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0" w:rsidRDefault="00A84B70" w:rsidP="00A84B70">
      <w:pPr>
        <w:framePr w:wrap="auto" w:vAnchor="text" w:hAnchor="margin" w:xAlign="center" w:y="1"/>
        <w:jc w:val="center"/>
        <w:rPr>
          <w:spacing w:val="40"/>
          <w:sz w:val="24"/>
        </w:rPr>
      </w:pPr>
      <w:r>
        <w:rPr>
          <w:spacing w:val="40"/>
          <w:sz w:val="24"/>
        </w:rPr>
        <w:t>Федеральное государственное бюджетное учреждение науки</w:t>
      </w:r>
    </w:p>
    <w:p w:rsidR="00A84B70" w:rsidRPr="005B327F" w:rsidRDefault="00A84B70" w:rsidP="00A84B70">
      <w:pPr>
        <w:framePr w:wrap="auto" w:vAnchor="text" w:hAnchor="margin" w:xAlign="center" w:y="1"/>
        <w:spacing w:before="120"/>
        <w:jc w:val="center"/>
        <w:rPr>
          <w:spacing w:val="20"/>
          <w:sz w:val="22"/>
          <w:szCs w:val="22"/>
        </w:rPr>
      </w:pPr>
      <w:r w:rsidRPr="005B327F">
        <w:rPr>
          <w:spacing w:val="20"/>
          <w:sz w:val="22"/>
          <w:szCs w:val="22"/>
        </w:rPr>
        <w:t xml:space="preserve">Ордена Трудового Красного Знамени </w:t>
      </w:r>
    </w:p>
    <w:p w:rsidR="00A84B70" w:rsidRPr="005B327F" w:rsidRDefault="00A84B70" w:rsidP="00A84B70">
      <w:pPr>
        <w:framePr w:wrap="auto" w:vAnchor="text" w:hAnchor="margin" w:xAlign="center" w:y="1"/>
        <w:pBdr>
          <w:bottom w:val="double" w:sz="6" w:space="1" w:color="auto"/>
        </w:pBdr>
        <w:spacing w:before="120"/>
        <w:jc w:val="center"/>
        <w:rPr>
          <w:b/>
          <w:spacing w:val="60"/>
          <w:sz w:val="24"/>
          <w:szCs w:val="24"/>
        </w:rPr>
      </w:pPr>
      <w:r w:rsidRPr="005B327F">
        <w:rPr>
          <w:b/>
          <w:spacing w:val="60"/>
          <w:sz w:val="24"/>
          <w:szCs w:val="24"/>
        </w:rPr>
        <w:t xml:space="preserve">ГЕОЛОГИЧЕСКИЙ ИНСТИТУТ </w:t>
      </w:r>
    </w:p>
    <w:p w:rsidR="00A84B70" w:rsidRPr="005B327F" w:rsidRDefault="00A84B70" w:rsidP="00A84B70">
      <w:pPr>
        <w:framePr w:wrap="auto" w:vAnchor="text" w:hAnchor="margin" w:xAlign="center" w:y="1"/>
        <w:pBdr>
          <w:bottom w:val="double" w:sz="6" w:space="1" w:color="auto"/>
        </w:pBdr>
        <w:spacing w:before="60" w:after="60"/>
        <w:jc w:val="center"/>
        <w:rPr>
          <w:b/>
          <w:spacing w:val="60"/>
        </w:rPr>
      </w:pPr>
      <w:r w:rsidRPr="005B327F">
        <w:rPr>
          <w:b/>
          <w:spacing w:val="60"/>
        </w:rPr>
        <w:t>РОССИЙСКОЙ АКАДЕМИИ НАУК</w:t>
      </w:r>
    </w:p>
    <w:p w:rsidR="00A84B70" w:rsidRDefault="00A84B70" w:rsidP="00A84B70">
      <w:pPr>
        <w:framePr w:wrap="auto" w:vAnchor="text" w:hAnchor="margin" w:xAlign="center" w:y="1"/>
        <w:spacing w:before="120" w:line="480" w:lineRule="auto"/>
        <w:jc w:val="center"/>
        <w:rPr>
          <w:rFonts w:ascii="Arial CYR" w:hAnsi="Arial CYR"/>
          <w:b/>
          <w:spacing w:val="60"/>
          <w:sz w:val="28"/>
        </w:rPr>
      </w:pPr>
      <w:r>
        <w:rPr>
          <w:rFonts w:ascii="Arial CYR" w:hAnsi="Arial CYR"/>
          <w:b/>
          <w:spacing w:val="60"/>
          <w:sz w:val="28"/>
        </w:rPr>
        <w:t>ПРИКАЗ</w:t>
      </w:r>
    </w:p>
    <w:p w:rsidR="00A84B70" w:rsidRDefault="00A84B70" w:rsidP="00A84B70">
      <w:pPr>
        <w:framePr w:wrap="auto" w:vAnchor="text" w:hAnchor="margin" w:xAlign="center" w:y="1"/>
        <w:rPr>
          <w:sz w:val="24"/>
        </w:rPr>
      </w:pPr>
      <w:r>
        <w:rPr>
          <w:sz w:val="24"/>
        </w:rPr>
        <w:t>«____»_________________</w:t>
      </w:r>
      <w:r>
        <w:rPr>
          <w:rFonts w:ascii="Times New Roman" w:hAnsi="Times New Roman"/>
          <w:sz w:val="24"/>
        </w:rPr>
        <w:t>2015</w:t>
      </w:r>
      <w:r w:rsidRPr="00A84B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№________</w:t>
      </w:r>
    </w:p>
    <w:p w:rsidR="00A84B70" w:rsidRDefault="00A84B70" w:rsidP="00A84B70">
      <w:pPr>
        <w:framePr w:wrap="auto" w:vAnchor="text" w:hAnchor="margin" w:xAlign="center" w:y="1"/>
        <w:spacing w:before="120"/>
        <w:jc w:val="center"/>
        <w:rPr>
          <w:sz w:val="24"/>
        </w:rPr>
      </w:pPr>
      <w:r>
        <w:rPr>
          <w:sz w:val="24"/>
        </w:rPr>
        <w:t>Москва</w:t>
      </w:r>
    </w:p>
    <w:p w:rsidR="00A84B70" w:rsidRDefault="00A84B70" w:rsidP="00A84B70">
      <w:pPr>
        <w:pStyle w:val="a3"/>
        <w:framePr w:wrap="auto" w:vAnchor="text" w:hAnchor="margin" w:xAlign="center" w:y="1"/>
        <w:rPr>
          <w:rStyle w:val="a4"/>
        </w:rPr>
      </w:pPr>
    </w:p>
    <w:p w:rsidR="00A84B70" w:rsidRDefault="00A84B70" w:rsidP="00301B99">
      <w:pPr>
        <w:rPr>
          <w:b/>
          <w:i/>
          <w:sz w:val="28"/>
          <w:szCs w:val="28"/>
        </w:rPr>
      </w:pPr>
    </w:p>
    <w:p w:rsidR="00740690" w:rsidRPr="00A84B70" w:rsidRDefault="00A84B70" w:rsidP="00A128CF">
      <w:pPr>
        <w:rPr>
          <w:i/>
          <w:sz w:val="28"/>
          <w:szCs w:val="28"/>
        </w:rPr>
      </w:pPr>
      <w:r w:rsidRPr="00A84B70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>О с</w:t>
      </w:r>
      <w:r w:rsidRPr="00A84B70">
        <w:rPr>
          <w:i/>
          <w:sz w:val="28"/>
          <w:szCs w:val="28"/>
        </w:rPr>
        <w:t xml:space="preserve">тимулирующих </w:t>
      </w:r>
      <w:r>
        <w:rPr>
          <w:i/>
          <w:sz w:val="28"/>
          <w:szCs w:val="28"/>
        </w:rPr>
        <w:t>надбавка</w:t>
      </w:r>
      <w:r w:rsidR="00A128CF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научным сотрудникам</w:t>
      </w:r>
      <w:r w:rsidRPr="00A84B70">
        <w:rPr>
          <w:i/>
          <w:sz w:val="28"/>
          <w:szCs w:val="28"/>
        </w:rPr>
        <w:t>]</w:t>
      </w:r>
    </w:p>
    <w:p w:rsidR="00FC23DB" w:rsidRDefault="00FC23DB" w:rsidP="00A128CF">
      <w:pPr>
        <w:rPr>
          <w:szCs w:val="24"/>
        </w:rPr>
      </w:pPr>
    </w:p>
    <w:p w:rsidR="00A84B70" w:rsidRPr="00DF78B4" w:rsidRDefault="00A84B70" w:rsidP="00A128CF">
      <w:pPr>
        <w:ind w:firstLine="567"/>
        <w:jc w:val="both"/>
        <w:rPr>
          <w:sz w:val="24"/>
          <w:szCs w:val="24"/>
        </w:rPr>
      </w:pPr>
      <w:r w:rsidRPr="00DF78B4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="009D37F6">
        <w:rPr>
          <w:sz w:val="24"/>
          <w:szCs w:val="24"/>
        </w:rPr>
        <w:t xml:space="preserve">Дополнительным соглашением к </w:t>
      </w:r>
      <w:r>
        <w:rPr>
          <w:sz w:val="24"/>
          <w:szCs w:val="24"/>
        </w:rPr>
        <w:t>Коллективн</w:t>
      </w:r>
      <w:r w:rsidR="009D37F6">
        <w:rPr>
          <w:sz w:val="24"/>
          <w:szCs w:val="24"/>
        </w:rPr>
        <w:t>ому</w:t>
      </w:r>
      <w:r>
        <w:rPr>
          <w:sz w:val="24"/>
          <w:szCs w:val="24"/>
        </w:rPr>
        <w:t xml:space="preserve"> договор</w:t>
      </w:r>
      <w:r w:rsidR="009D37F6">
        <w:rPr>
          <w:sz w:val="24"/>
          <w:szCs w:val="24"/>
        </w:rPr>
        <w:t>у от 22 марта 2015 г.</w:t>
      </w:r>
      <w:r>
        <w:rPr>
          <w:sz w:val="24"/>
          <w:szCs w:val="24"/>
        </w:rPr>
        <w:t xml:space="preserve"> и</w:t>
      </w:r>
      <w:r w:rsidRPr="00DF78B4">
        <w:rPr>
          <w:sz w:val="24"/>
          <w:szCs w:val="24"/>
        </w:rPr>
        <w:t xml:space="preserve"> "Положением о</w:t>
      </w:r>
      <w:r>
        <w:rPr>
          <w:sz w:val="24"/>
          <w:szCs w:val="24"/>
        </w:rPr>
        <w:t>б оплате труда</w:t>
      </w:r>
      <w:r w:rsidRPr="00DF78B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 ГИН РАН</w:t>
      </w:r>
      <w:r w:rsidRPr="00DF78B4">
        <w:rPr>
          <w:sz w:val="24"/>
          <w:szCs w:val="24"/>
        </w:rPr>
        <w:t>"</w:t>
      </w:r>
      <w:r>
        <w:rPr>
          <w:sz w:val="24"/>
          <w:szCs w:val="24"/>
        </w:rPr>
        <w:t xml:space="preserve"> от </w:t>
      </w:r>
      <w:r w:rsidR="009D37F6">
        <w:rPr>
          <w:sz w:val="24"/>
          <w:szCs w:val="24"/>
        </w:rPr>
        <w:t>12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9D37F6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9D37F6">
        <w:rPr>
          <w:sz w:val="24"/>
          <w:szCs w:val="24"/>
        </w:rPr>
        <w:t>5 г</w:t>
      </w:r>
      <w:r w:rsidRPr="00DF78B4">
        <w:rPr>
          <w:sz w:val="24"/>
          <w:szCs w:val="24"/>
        </w:rPr>
        <w:t>.</w:t>
      </w:r>
    </w:p>
    <w:p w:rsidR="006515F9" w:rsidRPr="00EE6306" w:rsidRDefault="006515F9" w:rsidP="00A128CF">
      <w:pPr>
        <w:ind w:firstLine="720"/>
        <w:rPr>
          <w:rFonts w:ascii="Times New Roman" w:hAnsi="Times New Roman"/>
          <w:sz w:val="28"/>
          <w:szCs w:val="28"/>
        </w:rPr>
      </w:pPr>
    </w:p>
    <w:p w:rsidR="00A84B70" w:rsidRPr="00DF78B4" w:rsidRDefault="00A84B70" w:rsidP="00A128CF">
      <w:pPr>
        <w:ind w:firstLine="567"/>
        <w:rPr>
          <w:b/>
          <w:sz w:val="24"/>
          <w:szCs w:val="24"/>
        </w:rPr>
      </w:pPr>
      <w:r w:rsidRPr="00DF78B4">
        <w:rPr>
          <w:b/>
          <w:sz w:val="24"/>
          <w:szCs w:val="24"/>
        </w:rPr>
        <w:t>ПРИКАЗЫВАЮ:</w:t>
      </w:r>
    </w:p>
    <w:p w:rsidR="00A84B70" w:rsidRDefault="00A84B70" w:rsidP="00A128CF">
      <w:pPr>
        <w:tabs>
          <w:tab w:val="left" w:pos="-2127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E35903">
        <w:rPr>
          <w:sz w:val="24"/>
          <w:szCs w:val="24"/>
        </w:rPr>
        <w:t>1</w:t>
      </w:r>
      <w:r>
        <w:rPr>
          <w:sz w:val="24"/>
          <w:szCs w:val="24"/>
        </w:rPr>
        <w:t xml:space="preserve">. Создать комиссию для рассмотрения вопросов, связанных с расчетом индивидуальных рейтингов сотрудников института в соответствии с </w:t>
      </w:r>
      <w:r w:rsidRPr="00DF78B4">
        <w:rPr>
          <w:sz w:val="24"/>
          <w:szCs w:val="24"/>
        </w:rPr>
        <w:t>"Положением о</w:t>
      </w:r>
      <w:r>
        <w:rPr>
          <w:sz w:val="24"/>
          <w:szCs w:val="24"/>
        </w:rPr>
        <w:t>б оплате труда</w:t>
      </w:r>
      <w:r w:rsidRPr="00DF78B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 ГИН РАН</w:t>
      </w:r>
      <w:r w:rsidRPr="00DF78B4">
        <w:rPr>
          <w:sz w:val="24"/>
          <w:szCs w:val="24"/>
        </w:rPr>
        <w:t>"</w:t>
      </w:r>
      <w:r>
        <w:rPr>
          <w:sz w:val="24"/>
          <w:szCs w:val="24"/>
        </w:rPr>
        <w:t xml:space="preserve"> в составе:</w:t>
      </w:r>
    </w:p>
    <w:p w:rsidR="00534E17" w:rsidRDefault="00534E17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A84B70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Лаврушин В.Ю.</w:t>
      </w:r>
      <w:r>
        <w:rPr>
          <w:caps/>
          <w:sz w:val="24"/>
          <w:szCs w:val="24"/>
        </w:rPr>
        <w:t>,</w:t>
      </w:r>
      <w:r>
        <w:rPr>
          <w:sz w:val="24"/>
          <w:szCs w:val="24"/>
        </w:rPr>
        <w:t xml:space="preserve"> д.г.-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 xml:space="preserve">. </w:t>
      </w:r>
      <w:r>
        <w:rPr>
          <w:caps/>
          <w:sz w:val="24"/>
          <w:szCs w:val="24"/>
        </w:rPr>
        <w:t xml:space="preserve">– </w:t>
      </w:r>
      <w:r w:rsidR="00B52AAF">
        <w:rPr>
          <w:sz w:val="24"/>
          <w:szCs w:val="24"/>
        </w:rPr>
        <w:t>председатель комиссии</w:t>
      </w:r>
    </w:p>
    <w:p w:rsidR="00A84B70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Антипов М.П., к.г.-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>. – председатель профкома</w:t>
      </w:r>
    </w:p>
    <w:p w:rsidR="00A84B70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Вишневская В.С., д.г.-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>., зав. лабораторией</w:t>
      </w:r>
    </w:p>
    <w:p w:rsidR="00A84B70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Захаров В.А., д.г.-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тделом</w:t>
      </w:r>
      <w:proofErr w:type="spellEnd"/>
    </w:p>
    <w:p w:rsidR="00A84B70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Горева</w:t>
      </w:r>
      <w:proofErr w:type="spellEnd"/>
      <w:r>
        <w:rPr>
          <w:sz w:val="24"/>
          <w:szCs w:val="24"/>
        </w:rPr>
        <w:t xml:space="preserve"> Н.В., к.г.-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>., зав. лабораторией</w:t>
      </w:r>
    </w:p>
    <w:p w:rsidR="00A84B70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Хуторской М.Д., д.г.-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>., зав.</w:t>
      </w:r>
      <w:r w:rsidRPr="00E44584"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лабораторией</w:t>
      </w:r>
    </w:p>
    <w:p w:rsidR="00B52AAF" w:rsidRDefault="00B52AAF" w:rsidP="00B52AA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Рогов М.А.,</w:t>
      </w:r>
      <w:r w:rsidRPr="00A0054D">
        <w:rPr>
          <w:sz w:val="24"/>
          <w:szCs w:val="24"/>
        </w:rPr>
        <w:t xml:space="preserve"> </w:t>
      </w:r>
      <w:r>
        <w:rPr>
          <w:sz w:val="24"/>
          <w:szCs w:val="24"/>
        </w:rPr>
        <w:t>к.г.-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снс</w:t>
      </w:r>
      <w:proofErr w:type="spellEnd"/>
      <w:r>
        <w:rPr>
          <w:sz w:val="24"/>
          <w:szCs w:val="24"/>
        </w:rPr>
        <w:t>.</w:t>
      </w:r>
      <w:r w:rsidRPr="00057593">
        <w:rPr>
          <w:sz w:val="24"/>
          <w:szCs w:val="24"/>
        </w:rPr>
        <w:t xml:space="preserve"> </w:t>
      </w:r>
    </w:p>
    <w:p w:rsidR="00A128CF" w:rsidRDefault="00A128CF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A84B70" w:rsidRPr="00DF78B4" w:rsidRDefault="00A84B70" w:rsidP="00A128CF">
      <w:pPr>
        <w:tabs>
          <w:tab w:val="left" w:pos="540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F78B4">
        <w:rPr>
          <w:sz w:val="24"/>
          <w:szCs w:val="24"/>
        </w:rPr>
        <w:t xml:space="preserve">Содержание Положения и приложения к нему разместить на сайте Института (отв. зам. директора </w:t>
      </w:r>
      <w:proofErr w:type="spellStart"/>
      <w:r>
        <w:rPr>
          <w:sz w:val="24"/>
          <w:szCs w:val="24"/>
        </w:rPr>
        <w:t>В.Ю.Лаврушин</w:t>
      </w:r>
      <w:proofErr w:type="spellEnd"/>
      <w:r>
        <w:rPr>
          <w:sz w:val="24"/>
          <w:szCs w:val="24"/>
        </w:rPr>
        <w:t>).</w:t>
      </w:r>
    </w:p>
    <w:p w:rsidR="00A84B70" w:rsidRDefault="00A84B70" w:rsidP="00A128CF">
      <w:pPr>
        <w:tabs>
          <w:tab w:val="left" w:pos="-1134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F78B4">
        <w:rPr>
          <w:sz w:val="24"/>
          <w:szCs w:val="24"/>
        </w:rPr>
        <w:t>Руководителям структурных подразделений до 1</w:t>
      </w:r>
      <w:r>
        <w:rPr>
          <w:sz w:val="24"/>
          <w:szCs w:val="24"/>
        </w:rPr>
        <w:t>5</w:t>
      </w:r>
      <w:r w:rsidRPr="00DF78B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F78B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DF78B4">
        <w:rPr>
          <w:sz w:val="24"/>
          <w:szCs w:val="24"/>
        </w:rPr>
        <w:t xml:space="preserve"> г. представить в Комиссию по стимулирующим выплатам </w:t>
      </w:r>
      <w:r>
        <w:rPr>
          <w:sz w:val="24"/>
          <w:szCs w:val="24"/>
        </w:rPr>
        <w:t>з</w:t>
      </w:r>
      <w:r w:rsidRPr="00DF78B4">
        <w:rPr>
          <w:sz w:val="24"/>
          <w:szCs w:val="24"/>
        </w:rPr>
        <w:t xml:space="preserve">аявки и данные </w:t>
      </w:r>
      <w:r>
        <w:rPr>
          <w:sz w:val="24"/>
          <w:szCs w:val="24"/>
        </w:rPr>
        <w:t xml:space="preserve">за 2013-2014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</w:t>
      </w:r>
      <w:r w:rsidRPr="00DF78B4">
        <w:rPr>
          <w:sz w:val="24"/>
          <w:szCs w:val="24"/>
        </w:rPr>
        <w:t>по каждому сотруднику для определения индивидуальных рейтингов научных работников</w:t>
      </w:r>
      <w:r>
        <w:rPr>
          <w:sz w:val="24"/>
          <w:szCs w:val="24"/>
        </w:rPr>
        <w:t xml:space="preserve">. </w:t>
      </w:r>
    </w:p>
    <w:p w:rsidR="00A84B70" w:rsidRPr="00DF78B4" w:rsidRDefault="00A84B70" w:rsidP="00A128CF">
      <w:pPr>
        <w:tabs>
          <w:tab w:val="left" w:pos="-1134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Руководители подразделений (лабораторий и групп) несут ответственность за правильность представленных данных и расчетов.</w:t>
      </w:r>
    </w:p>
    <w:p w:rsidR="00A84B70" w:rsidRPr="00DF78B4" w:rsidRDefault="00A84B70" w:rsidP="00A128CF">
      <w:pPr>
        <w:tabs>
          <w:tab w:val="left" w:pos="-1134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F78B4">
        <w:rPr>
          <w:sz w:val="24"/>
          <w:szCs w:val="24"/>
        </w:rPr>
        <w:t>Комиссии по стимулирующим выплатам в период с 1</w:t>
      </w:r>
      <w:r>
        <w:rPr>
          <w:sz w:val="24"/>
          <w:szCs w:val="24"/>
        </w:rPr>
        <w:t>6</w:t>
      </w:r>
      <w:r w:rsidRPr="00DF78B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F78B4">
        <w:rPr>
          <w:sz w:val="24"/>
          <w:szCs w:val="24"/>
        </w:rPr>
        <w:t xml:space="preserve"> по 2</w:t>
      </w:r>
      <w:r w:rsidR="00B52AAF">
        <w:rPr>
          <w:sz w:val="24"/>
          <w:szCs w:val="24"/>
        </w:rPr>
        <w:t>8</w:t>
      </w:r>
      <w:r w:rsidRPr="00DF78B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F78B4">
        <w:rPr>
          <w:sz w:val="24"/>
          <w:szCs w:val="24"/>
        </w:rPr>
        <w:t xml:space="preserve"> проверить </w:t>
      </w:r>
      <w:r w:rsidR="00B52AAF">
        <w:rPr>
          <w:sz w:val="24"/>
          <w:szCs w:val="24"/>
        </w:rPr>
        <w:t xml:space="preserve">представленные данные и произвести </w:t>
      </w:r>
      <w:r w:rsidRPr="00DF78B4">
        <w:rPr>
          <w:sz w:val="24"/>
          <w:szCs w:val="24"/>
        </w:rPr>
        <w:t xml:space="preserve">окончательный расчет индивидуальных рейтингов (отв. </w:t>
      </w:r>
      <w:r>
        <w:rPr>
          <w:sz w:val="24"/>
          <w:szCs w:val="24"/>
        </w:rPr>
        <w:t>В.Ю.</w:t>
      </w:r>
      <w:r w:rsidRPr="00DF78B4">
        <w:rPr>
          <w:sz w:val="24"/>
          <w:szCs w:val="24"/>
        </w:rPr>
        <w:t xml:space="preserve"> </w:t>
      </w:r>
      <w:r>
        <w:rPr>
          <w:sz w:val="24"/>
          <w:szCs w:val="24"/>
        </w:rPr>
        <w:t>Лаврушин</w:t>
      </w:r>
      <w:r w:rsidRPr="00DF78B4">
        <w:rPr>
          <w:sz w:val="24"/>
          <w:szCs w:val="24"/>
        </w:rPr>
        <w:t>).</w:t>
      </w:r>
    </w:p>
    <w:p w:rsidR="00A84B70" w:rsidRPr="00DF78B4" w:rsidRDefault="00A84B70" w:rsidP="00A128CF">
      <w:pPr>
        <w:tabs>
          <w:tab w:val="left" w:pos="-1134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DF78B4">
        <w:rPr>
          <w:sz w:val="24"/>
          <w:szCs w:val="24"/>
        </w:rPr>
        <w:t>Контроль за</w:t>
      </w:r>
      <w:proofErr w:type="gramEnd"/>
      <w:r w:rsidRPr="00DF78B4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</w:t>
      </w:r>
      <w:r w:rsidRPr="00DF78B4">
        <w:rPr>
          <w:sz w:val="24"/>
          <w:szCs w:val="24"/>
        </w:rPr>
        <w:t xml:space="preserve">м приказа возлагаю на </w:t>
      </w:r>
      <w:r w:rsidR="00B52AAF">
        <w:rPr>
          <w:sz w:val="24"/>
          <w:szCs w:val="24"/>
        </w:rPr>
        <w:t>зам. директора И</w:t>
      </w:r>
      <w:r w:rsidRPr="00DF78B4">
        <w:rPr>
          <w:sz w:val="24"/>
          <w:szCs w:val="24"/>
        </w:rPr>
        <w:t>нститута</w:t>
      </w:r>
      <w:r w:rsidR="00F729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Ю.</w:t>
      </w:r>
      <w:r w:rsidR="00B52AAF">
        <w:rPr>
          <w:sz w:val="24"/>
          <w:szCs w:val="24"/>
        </w:rPr>
        <w:t>О.Гаврилова</w:t>
      </w:r>
      <w:proofErr w:type="spellEnd"/>
      <w:r w:rsidRPr="00DF78B4">
        <w:rPr>
          <w:sz w:val="24"/>
          <w:szCs w:val="24"/>
        </w:rPr>
        <w:t>.</w:t>
      </w:r>
    </w:p>
    <w:p w:rsidR="00A84B70" w:rsidRPr="00DF78B4" w:rsidRDefault="00A84B70" w:rsidP="00A128CF">
      <w:pPr>
        <w:tabs>
          <w:tab w:val="left" w:pos="-1134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F78B4">
        <w:rPr>
          <w:sz w:val="24"/>
          <w:szCs w:val="24"/>
        </w:rPr>
        <w:t xml:space="preserve">Довести приказ до сведения заведующих лабораториями и руководителей групп  под расписку (отв. </w:t>
      </w:r>
      <w:proofErr w:type="spellStart"/>
      <w:r w:rsidRPr="00DF78B4">
        <w:rPr>
          <w:sz w:val="24"/>
          <w:szCs w:val="24"/>
        </w:rPr>
        <w:t>Г.В.Толмачева</w:t>
      </w:r>
      <w:proofErr w:type="spellEnd"/>
      <w:r w:rsidRPr="00DF78B4">
        <w:rPr>
          <w:sz w:val="24"/>
          <w:szCs w:val="24"/>
        </w:rPr>
        <w:t>).</w:t>
      </w:r>
    </w:p>
    <w:p w:rsidR="00A84B70" w:rsidRPr="00DF78B4" w:rsidRDefault="00A84B70" w:rsidP="00A128CF">
      <w:pPr>
        <w:tabs>
          <w:tab w:val="left" w:pos="540"/>
        </w:tabs>
        <w:rPr>
          <w:sz w:val="24"/>
          <w:szCs w:val="24"/>
        </w:rPr>
      </w:pPr>
    </w:p>
    <w:p w:rsidR="00A128CF" w:rsidRDefault="00A128CF" w:rsidP="00A128CF">
      <w:pPr>
        <w:ind w:firstLine="567"/>
        <w:rPr>
          <w:sz w:val="24"/>
          <w:szCs w:val="24"/>
        </w:rPr>
      </w:pPr>
    </w:p>
    <w:p w:rsidR="00A128CF" w:rsidRDefault="00A128CF" w:rsidP="00A128CF">
      <w:pPr>
        <w:ind w:firstLine="567"/>
        <w:rPr>
          <w:sz w:val="24"/>
          <w:szCs w:val="24"/>
        </w:rPr>
      </w:pPr>
    </w:p>
    <w:p w:rsidR="00A84B70" w:rsidRPr="00DF78B4" w:rsidRDefault="00A84B70" w:rsidP="00A128C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Директор Института</w:t>
      </w:r>
    </w:p>
    <w:p w:rsidR="00A84B70" w:rsidRPr="00DF78B4" w:rsidRDefault="00A84B70" w:rsidP="00B52AAF">
      <w:pPr>
        <w:ind w:firstLine="567"/>
        <w:jc w:val="both"/>
        <w:rPr>
          <w:sz w:val="24"/>
          <w:szCs w:val="24"/>
        </w:rPr>
      </w:pPr>
      <w:r w:rsidRPr="00DF78B4">
        <w:rPr>
          <w:sz w:val="24"/>
          <w:szCs w:val="24"/>
        </w:rPr>
        <w:t xml:space="preserve">           академик                                                                   М.А.</w:t>
      </w:r>
      <w:r>
        <w:rPr>
          <w:sz w:val="24"/>
          <w:szCs w:val="24"/>
        </w:rPr>
        <w:t xml:space="preserve"> </w:t>
      </w:r>
      <w:proofErr w:type="spellStart"/>
      <w:r w:rsidRPr="00DF78B4">
        <w:rPr>
          <w:sz w:val="24"/>
          <w:szCs w:val="24"/>
        </w:rPr>
        <w:t>Федонкин</w:t>
      </w:r>
      <w:proofErr w:type="spellEnd"/>
    </w:p>
    <w:p w:rsidR="002913CE" w:rsidRDefault="002913CE" w:rsidP="00A128CF">
      <w:pPr>
        <w:ind w:left="720"/>
        <w:jc w:val="both"/>
        <w:rPr>
          <w:sz w:val="28"/>
          <w:szCs w:val="28"/>
        </w:rPr>
      </w:pPr>
    </w:p>
    <w:sectPr w:rsidR="002913CE">
      <w:pgSz w:w="11907" w:h="16840" w:code="9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D4" w:rsidRDefault="001B60D4">
      <w:r>
        <w:separator/>
      </w:r>
    </w:p>
  </w:endnote>
  <w:endnote w:type="continuationSeparator" w:id="0">
    <w:p w:rsidR="001B60D4" w:rsidRDefault="001B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D4" w:rsidRDefault="001B60D4">
      <w:r>
        <w:separator/>
      </w:r>
    </w:p>
  </w:footnote>
  <w:footnote w:type="continuationSeparator" w:id="0">
    <w:p w:rsidR="001B60D4" w:rsidRDefault="001B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5AD"/>
    <w:multiLevelType w:val="hybridMultilevel"/>
    <w:tmpl w:val="C9E4DF32"/>
    <w:lvl w:ilvl="0" w:tplc="E64E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D6790"/>
    <w:multiLevelType w:val="hybridMultilevel"/>
    <w:tmpl w:val="B70CFDD2"/>
    <w:lvl w:ilvl="0" w:tplc="DD549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378B6"/>
    <w:multiLevelType w:val="multilevel"/>
    <w:tmpl w:val="BFCC6C9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EF4BE1"/>
    <w:multiLevelType w:val="hybridMultilevel"/>
    <w:tmpl w:val="BFCC6C9C"/>
    <w:lvl w:ilvl="0" w:tplc="D5D60EA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F1156D"/>
    <w:multiLevelType w:val="hybridMultilevel"/>
    <w:tmpl w:val="122A5CC6"/>
    <w:lvl w:ilvl="0" w:tplc="D0F4B86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CE2E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7E1367"/>
    <w:multiLevelType w:val="multilevel"/>
    <w:tmpl w:val="4A94A260"/>
    <w:lvl w:ilvl="0">
      <w:start w:val="1"/>
      <w:numFmt w:val="decimal"/>
      <w:lvlText w:val="%1."/>
      <w:lvlJc w:val="left"/>
      <w:pPr>
        <w:tabs>
          <w:tab w:val="num" w:pos="624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6544F1"/>
    <w:multiLevelType w:val="hybridMultilevel"/>
    <w:tmpl w:val="436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43205"/>
    <w:multiLevelType w:val="multilevel"/>
    <w:tmpl w:val="27323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6"/>
    <w:rsid w:val="00057593"/>
    <w:rsid w:val="000F2334"/>
    <w:rsid w:val="00150035"/>
    <w:rsid w:val="00151725"/>
    <w:rsid w:val="001A687E"/>
    <w:rsid w:val="001B60D4"/>
    <w:rsid w:val="00246EB3"/>
    <w:rsid w:val="002913CE"/>
    <w:rsid w:val="00301B99"/>
    <w:rsid w:val="00332EB4"/>
    <w:rsid w:val="00363EC4"/>
    <w:rsid w:val="003661D9"/>
    <w:rsid w:val="00390415"/>
    <w:rsid w:val="003E33A9"/>
    <w:rsid w:val="004C1C40"/>
    <w:rsid w:val="004C3F4B"/>
    <w:rsid w:val="00525F54"/>
    <w:rsid w:val="00534E17"/>
    <w:rsid w:val="00554D8F"/>
    <w:rsid w:val="005B327F"/>
    <w:rsid w:val="005E61FE"/>
    <w:rsid w:val="006515F9"/>
    <w:rsid w:val="0067554B"/>
    <w:rsid w:val="006A30C2"/>
    <w:rsid w:val="006E1BCF"/>
    <w:rsid w:val="00740690"/>
    <w:rsid w:val="007464BD"/>
    <w:rsid w:val="009721E4"/>
    <w:rsid w:val="0098729B"/>
    <w:rsid w:val="00996FE0"/>
    <w:rsid w:val="009C59A0"/>
    <w:rsid w:val="009D37F6"/>
    <w:rsid w:val="00A128CF"/>
    <w:rsid w:val="00A84B70"/>
    <w:rsid w:val="00AA26D1"/>
    <w:rsid w:val="00AC009E"/>
    <w:rsid w:val="00B52AAF"/>
    <w:rsid w:val="00B630AC"/>
    <w:rsid w:val="00B92E38"/>
    <w:rsid w:val="00C10CBB"/>
    <w:rsid w:val="00C11F17"/>
    <w:rsid w:val="00C20964"/>
    <w:rsid w:val="00C35903"/>
    <w:rsid w:val="00C52BC2"/>
    <w:rsid w:val="00CD128A"/>
    <w:rsid w:val="00D4523B"/>
    <w:rsid w:val="00D56B23"/>
    <w:rsid w:val="00DA0AA6"/>
    <w:rsid w:val="00EE6306"/>
    <w:rsid w:val="00F36E39"/>
    <w:rsid w:val="00F7295E"/>
    <w:rsid w:val="00F75EA5"/>
    <w:rsid w:val="00FC0951"/>
    <w:rsid w:val="00FC23DB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2913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2913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Свидетельства о внесении записи в Единый Государственный реестр юридических лиц серия 77 № 011744587 от 28 декабря 2011 года</vt:lpstr>
    </vt:vector>
  </TitlesOfParts>
  <Company>Неизвестная Организация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Свидетельства о внесении записи в Единый Государственный реестр юридических лиц серия 77 № 011744587 от 28 декабря 2011 года</dc:title>
  <dc:creator>Ivan D. Kudruavtsev</dc:creator>
  <cp:lastModifiedBy>www</cp:lastModifiedBy>
  <cp:revision>6</cp:revision>
  <cp:lastPrinted>2015-03-02T08:33:00Z</cp:lastPrinted>
  <dcterms:created xsi:type="dcterms:W3CDTF">2015-04-06T10:43:00Z</dcterms:created>
  <dcterms:modified xsi:type="dcterms:W3CDTF">2015-04-06T11:31:00Z</dcterms:modified>
</cp:coreProperties>
</file>