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82A5" w14:textId="77777777" w:rsidR="00E21977" w:rsidRDefault="00E21977" w:rsidP="00E21977">
      <w:pPr>
        <w:pageBreakBefore/>
        <w:autoSpaceDE w:val="0"/>
        <w:jc w:val="center"/>
        <w:rPr>
          <w:rFonts w:eastAsia="Times New Roman" w:cs="Times New Roman"/>
        </w:rPr>
      </w:pPr>
      <w:r>
        <w:rPr>
          <w:rFonts w:eastAsia="Times New Roman" w:cs="Times New Roman"/>
        </w:rPr>
        <w:t>Список научных публикаций, в которых изложены основные научные результаты диссертации</w:t>
      </w:r>
    </w:p>
    <w:p w14:paraId="7E35E0A9" w14:textId="77777777" w:rsidR="00E21977" w:rsidRDefault="00E21977" w:rsidP="00E21977">
      <w:pPr>
        <w:autoSpaceDE w:val="0"/>
        <w:jc w:val="center"/>
        <w:rPr>
          <w:rFonts w:eastAsia="Times New Roman" w:cs="Times New Roman"/>
        </w:rPr>
      </w:pPr>
    </w:p>
    <w:p w14:paraId="73F8A2BC" w14:textId="77777777" w:rsidR="00E21977" w:rsidRDefault="00E21977" w:rsidP="00E21977">
      <w:pPr>
        <w:autoSpaceDE w:val="0"/>
        <w:rPr>
          <w:rFonts w:eastAsia="Times New Roman" w:cs="Times New Roman"/>
        </w:rPr>
      </w:pPr>
    </w:p>
    <w:p w14:paraId="24880381" w14:textId="77777777" w:rsidR="00E21977" w:rsidRDefault="00E21977" w:rsidP="00E21977">
      <w:pPr>
        <w:numPr>
          <w:ilvl w:val="0"/>
          <w:numId w:val="1"/>
        </w:numPr>
        <w:autoSpaceDE w:val="0"/>
        <w:rPr>
          <w:rFonts w:eastAsia="Times New Roman" w:cs="Times New Roman"/>
        </w:rPr>
      </w:pPr>
      <w:r w:rsidRPr="00E21977">
        <w:rPr>
          <w:rFonts w:eastAsia="Times New Roman" w:cs="Times New Roman"/>
          <w:lang w:val="en-US"/>
        </w:rPr>
        <w:t>Velichko A.A., Morozova T.D., Borisova O.K., Timireva S.N., Semenov V.V., Kononov Yu.M.</w:t>
      </w:r>
      <w:proofErr w:type="gramStart"/>
      <w:r w:rsidRPr="00E21977">
        <w:rPr>
          <w:rFonts w:eastAsia="Times New Roman" w:cs="Times New Roman"/>
          <w:lang w:val="en-US"/>
        </w:rPr>
        <w:t>,  Titov</w:t>
      </w:r>
      <w:proofErr w:type="gramEnd"/>
      <w:r w:rsidRPr="00E21977">
        <w:rPr>
          <w:rFonts w:eastAsia="Times New Roman" w:cs="Times New Roman"/>
          <w:lang w:val="en-US"/>
        </w:rPr>
        <w:t xml:space="preserve"> V.V., Tesakov A.S., Konstantinov E.A., Kurbanov R.N. Development of the Steppe Zone in Southern Russia Based on the Reconstruction from the Loess-Soil Formation in the Don–Azov Region // Doklady Earth Sciences. </w:t>
      </w:r>
      <w:r>
        <w:rPr>
          <w:rFonts w:eastAsia="Times New Roman" w:cs="Times New Roman"/>
          <w:lang w:val="en-US"/>
        </w:rPr>
        <w:t xml:space="preserve">– </w:t>
      </w:r>
      <w:r w:rsidRPr="00E21977">
        <w:rPr>
          <w:rFonts w:eastAsia="Times New Roman" w:cs="Times New Roman"/>
          <w:lang w:val="en-US"/>
        </w:rPr>
        <w:t xml:space="preserve">2012. </w:t>
      </w:r>
      <w:r>
        <w:rPr>
          <w:rFonts w:eastAsia="Times New Roman" w:cs="Times New Roman"/>
          <w:lang w:val="en-US"/>
        </w:rPr>
        <w:t xml:space="preserve">– </w:t>
      </w:r>
      <w:r w:rsidRPr="00E21977">
        <w:rPr>
          <w:rFonts w:eastAsia="Times New Roman" w:cs="Times New Roman"/>
          <w:lang w:val="en-US"/>
        </w:rPr>
        <w:t xml:space="preserve">Vol. 445. </w:t>
      </w:r>
      <w:r>
        <w:rPr>
          <w:rFonts w:eastAsia="Times New Roman" w:cs="Times New Roman"/>
          <w:lang w:val="en-US"/>
        </w:rPr>
        <w:t xml:space="preserve">– </w:t>
      </w:r>
      <w:r w:rsidRPr="00E21977">
        <w:rPr>
          <w:rFonts w:eastAsia="Times New Roman" w:cs="Times New Roman"/>
          <w:lang w:val="en-US"/>
        </w:rPr>
        <w:t xml:space="preserve">Part 2. </w:t>
      </w:r>
      <w:r>
        <w:rPr>
          <w:rFonts w:eastAsia="Times New Roman" w:cs="Times New Roman"/>
          <w:lang w:val="en-US"/>
        </w:rPr>
        <w:t>– P</w:t>
      </w:r>
      <w:r w:rsidRPr="00E21977">
        <w:rPr>
          <w:rFonts w:eastAsia="Times New Roman" w:cs="Times New Roman"/>
          <w:lang w:val="en-US"/>
        </w:rPr>
        <w:t>. 999</w:t>
      </w:r>
      <w:r>
        <w:rPr>
          <w:rFonts w:eastAsia="Times New Roman" w:cs="Times New Roman"/>
          <w:lang w:val="en-US"/>
        </w:rPr>
        <w:t>-</w:t>
      </w:r>
      <w:r w:rsidRPr="00E21977">
        <w:rPr>
          <w:rFonts w:eastAsia="Times New Roman" w:cs="Times New Roman"/>
          <w:lang w:val="en-US"/>
        </w:rPr>
        <w:t xml:space="preserve">1002. </w:t>
      </w:r>
      <w:r>
        <w:rPr>
          <w:rFonts w:eastAsia="Times New Roman" w:cs="Times New Roman"/>
          <w:lang w:val="en-US"/>
        </w:rPr>
        <w:t>doi:10.1134/S1028334X12080107. 2012: Q2.</w:t>
      </w:r>
    </w:p>
    <w:p w14:paraId="10FB336C" w14:textId="77777777" w:rsidR="00E21977" w:rsidRDefault="00E21977" w:rsidP="00E21977">
      <w:pPr>
        <w:numPr>
          <w:ilvl w:val="0"/>
          <w:numId w:val="1"/>
        </w:numPr>
        <w:autoSpaceDE w:val="0"/>
        <w:rPr>
          <w:rFonts w:eastAsia="Times New Roman" w:cs="Times New Roman"/>
        </w:rPr>
      </w:pPr>
      <w:r w:rsidRPr="00E21977">
        <w:rPr>
          <w:rFonts w:eastAsia="Times New Roman" w:cs="Times New Roman"/>
          <w:lang w:val="en-US"/>
        </w:rPr>
        <w:t xml:space="preserve">Tesakov A.S., Titov V.V., Simakova A.N. Quaternary interconnections in Eurasia: focus on Eastern Europe // </w:t>
      </w:r>
      <w:r>
        <w:rPr>
          <w:rFonts w:eastAsia="Times New Roman" w:cs="Times New Roman"/>
          <w:lang w:val="en-US"/>
        </w:rPr>
        <w:t>Quaternary</w:t>
      </w:r>
      <w:r w:rsidRPr="00E21977">
        <w:rPr>
          <w:rFonts w:eastAsia="Times New Roman" w:cs="Times New Roman"/>
          <w:lang w:val="en-US"/>
        </w:rPr>
        <w:t xml:space="preserve"> International. </w:t>
      </w:r>
      <w:r>
        <w:rPr>
          <w:rFonts w:eastAsia="Times New Roman" w:cs="Times New Roman"/>
          <w:lang w:val="en-US"/>
        </w:rPr>
        <w:t xml:space="preserve">– </w:t>
      </w:r>
      <w:r w:rsidRPr="00E21977">
        <w:rPr>
          <w:rFonts w:eastAsia="Times New Roman" w:cs="Times New Roman"/>
          <w:lang w:val="en-US"/>
        </w:rPr>
        <w:t xml:space="preserve">2013. </w:t>
      </w:r>
      <w:r>
        <w:rPr>
          <w:rFonts w:eastAsia="Times New Roman" w:cs="Times New Roman"/>
          <w:lang w:val="en-US"/>
        </w:rPr>
        <w:t xml:space="preserve">– Vol. </w:t>
      </w:r>
      <w:r w:rsidRPr="00E21977">
        <w:rPr>
          <w:rFonts w:eastAsia="Times New Roman" w:cs="Times New Roman"/>
          <w:lang w:val="en-US"/>
        </w:rPr>
        <w:t xml:space="preserve">284. </w:t>
      </w:r>
      <w:r>
        <w:rPr>
          <w:rFonts w:eastAsia="Times New Roman" w:cs="Times New Roman"/>
          <w:lang w:val="en-US"/>
        </w:rPr>
        <w:t xml:space="preserve">– </w:t>
      </w:r>
      <w:r w:rsidRPr="00E21977">
        <w:rPr>
          <w:rFonts w:eastAsia="Times New Roman" w:cs="Times New Roman"/>
          <w:lang w:val="en-US"/>
        </w:rPr>
        <w:t xml:space="preserve">P.1-2. </w:t>
      </w:r>
      <w:proofErr w:type="gramStart"/>
      <w:r w:rsidRPr="00E21977">
        <w:rPr>
          <w:rFonts w:eastAsia="Times New Roman" w:cs="Times New Roman"/>
          <w:lang w:val="en-US"/>
        </w:rPr>
        <w:t>d</w:t>
      </w:r>
      <w:r>
        <w:rPr>
          <w:rFonts w:eastAsia="Times New Roman" w:cs="Times New Roman"/>
          <w:lang w:val="en-US"/>
        </w:rPr>
        <w:t>oi:</w:t>
      </w:r>
      <w:r w:rsidRPr="00E21977">
        <w:rPr>
          <w:rFonts w:eastAsia="Times New Roman" w:cs="Times New Roman"/>
          <w:lang w:val="en-US"/>
        </w:rPr>
        <w:t>10.1016/j.quaint</w:t>
      </w:r>
      <w:proofErr w:type="gramEnd"/>
      <w:r w:rsidRPr="00E21977">
        <w:rPr>
          <w:rFonts w:eastAsia="Times New Roman" w:cs="Times New Roman"/>
          <w:lang w:val="en-US"/>
        </w:rPr>
        <w:t xml:space="preserve">.2012.10.047. </w:t>
      </w:r>
      <w:r>
        <w:rPr>
          <w:rFonts w:eastAsia="Times New Roman" w:cs="Times New Roman"/>
          <w:lang w:val="en-US"/>
        </w:rPr>
        <w:t>2013: Q1.</w:t>
      </w:r>
    </w:p>
    <w:p w14:paraId="0FF07B9F" w14:textId="77777777" w:rsidR="00E21977" w:rsidRDefault="00E21977" w:rsidP="00E21977">
      <w:pPr>
        <w:numPr>
          <w:ilvl w:val="0"/>
          <w:numId w:val="1"/>
        </w:numPr>
        <w:autoSpaceDE w:val="0"/>
        <w:rPr>
          <w:rFonts w:eastAsia="Times New Roman" w:cs="Times New Roman"/>
        </w:rPr>
      </w:pPr>
      <w:r w:rsidRPr="00E21977">
        <w:rPr>
          <w:rFonts w:eastAsia="Times New Roman" w:cs="Times New Roman"/>
          <w:lang w:val="en-US"/>
        </w:rPr>
        <w:t xml:space="preserve">Baygusheva V.S., Titov V.V., Timonina G.I., Simakova A.N., Tesakov A.S., J. van der </w:t>
      </w:r>
      <w:proofErr w:type="gramStart"/>
      <w:r w:rsidRPr="00E21977">
        <w:rPr>
          <w:rFonts w:eastAsia="Times New Roman" w:cs="Times New Roman"/>
          <w:lang w:val="en-US"/>
        </w:rPr>
        <w:t>Plicht..</w:t>
      </w:r>
      <w:proofErr w:type="gramEnd"/>
      <w:r w:rsidRPr="00E21977">
        <w:rPr>
          <w:rFonts w:eastAsia="Times New Roman" w:cs="Times New Roman"/>
          <w:lang w:val="en-US"/>
        </w:rPr>
        <w:t xml:space="preserve"> Mass burial of Late Pleistocene bisons in the northeastern part of the Sea of Azov area (Port Katon, Rostov Region) // Doklady Earth Sciences. </w:t>
      </w:r>
      <w:r>
        <w:rPr>
          <w:rFonts w:eastAsia="Times New Roman" w:cs="Times New Roman"/>
          <w:lang w:val="en-US"/>
        </w:rPr>
        <w:t xml:space="preserve">– </w:t>
      </w:r>
      <w:r w:rsidRPr="00E21977">
        <w:rPr>
          <w:rFonts w:eastAsia="Times New Roman" w:cs="Times New Roman"/>
          <w:lang w:val="en-US"/>
        </w:rPr>
        <w:t xml:space="preserve">2014. </w:t>
      </w:r>
      <w:r>
        <w:rPr>
          <w:rFonts w:eastAsia="Times New Roman" w:cs="Times New Roman"/>
          <w:lang w:val="en-US"/>
        </w:rPr>
        <w:t>– Vol.</w:t>
      </w:r>
      <w:r w:rsidRPr="00E21977">
        <w:rPr>
          <w:rFonts w:eastAsia="Times New Roman" w:cs="Times New Roman"/>
          <w:lang w:val="en-US"/>
        </w:rPr>
        <w:t xml:space="preserve"> 454. </w:t>
      </w:r>
      <w:r>
        <w:rPr>
          <w:rFonts w:eastAsia="Times New Roman" w:cs="Times New Roman"/>
          <w:lang w:val="en-US"/>
        </w:rPr>
        <w:t xml:space="preserve">– </w:t>
      </w:r>
      <w:r w:rsidRPr="00E21977">
        <w:rPr>
          <w:rFonts w:eastAsia="Times New Roman" w:cs="Times New Roman"/>
          <w:lang w:val="en-US"/>
        </w:rPr>
        <w:t xml:space="preserve">Part 2. </w:t>
      </w:r>
      <w:r>
        <w:rPr>
          <w:rFonts w:eastAsia="Times New Roman" w:cs="Times New Roman"/>
          <w:lang w:val="en-US"/>
        </w:rPr>
        <w:t>–</w:t>
      </w:r>
      <w:r w:rsidRPr="00E21977">
        <w:rPr>
          <w:rFonts w:eastAsia="Times New Roman" w:cs="Times New Roman"/>
          <w:lang w:val="en-US"/>
        </w:rPr>
        <w:t xml:space="preserve"> </w:t>
      </w:r>
      <w:r>
        <w:rPr>
          <w:rFonts w:eastAsia="Times New Roman" w:cs="Times New Roman"/>
          <w:lang w:val="en-US"/>
        </w:rPr>
        <w:t>P</w:t>
      </w:r>
      <w:r w:rsidRPr="00E21977">
        <w:rPr>
          <w:rFonts w:eastAsia="Times New Roman" w:cs="Times New Roman"/>
          <w:lang w:val="en-US"/>
        </w:rPr>
        <w:t>. 140</w:t>
      </w:r>
      <w:r>
        <w:rPr>
          <w:rFonts w:eastAsia="Times New Roman" w:cs="Times New Roman"/>
          <w:lang w:val="en-US"/>
        </w:rPr>
        <w:t>-</w:t>
      </w:r>
      <w:r w:rsidRPr="00E21977">
        <w:rPr>
          <w:rFonts w:eastAsia="Times New Roman" w:cs="Times New Roman"/>
          <w:lang w:val="en-US"/>
        </w:rPr>
        <w:t xml:space="preserve">142. </w:t>
      </w:r>
      <w:r>
        <w:rPr>
          <w:rFonts w:eastAsia="Times New Roman" w:cs="Times New Roman"/>
          <w:lang w:val="en-US"/>
        </w:rPr>
        <w:t>doi:</w:t>
      </w:r>
      <w:r w:rsidRPr="00E21977">
        <w:rPr>
          <w:rFonts w:eastAsia="Times New Roman" w:cs="Times New Roman"/>
          <w:lang w:val="en-US"/>
        </w:rPr>
        <w:t xml:space="preserve">10.1134/S1028334X14020196. </w:t>
      </w:r>
      <w:r>
        <w:rPr>
          <w:rFonts w:eastAsia="Times New Roman" w:cs="Times New Roman"/>
          <w:lang w:val="en-US"/>
        </w:rPr>
        <w:t>2014: Q2.</w:t>
      </w:r>
    </w:p>
    <w:p w14:paraId="17C33DE2" w14:textId="77777777" w:rsidR="00E21977" w:rsidRDefault="00E21977" w:rsidP="00E21977">
      <w:pPr>
        <w:numPr>
          <w:ilvl w:val="0"/>
          <w:numId w:val="1"/>
        </w:numPr>
        <w:autoSpaceDE w:val="0"/>
        <w:rPr>
          <w:rFonts w:eastAsia="Times New Roman" w:cs="Times New Roman"/>
        </w:rPr>
      </w:pPr>
      <w:r w:rsidRPr="00E21977">
        <w:rPr>
          <w:rFonts w:eastAsia="Times New Roman" w:cs="Times New Roman"/>
          <w:lang w:val="en-US"/>
        </w:rPr>
        <w:t xml:space="preserve">Trifonov V.G., Bachmanov D.M., Simakova A.N., Trikhunkov Ya.I., Ali O., Tesakov A.S., E Belyaeva.V., Lyubin V.P., Veselovsky R.V., Al-Kafri A.-M. Dating and correlation of the Quaternary fluvial terraces in Syria, applied to tectonic deformation in the region // Quaternary International. </w:t>
      </w:r>
      <w:r>
        <w:rPr>
          <w:rFonts w:eastAsia="Times New Roman" w:cs="Times New Roman"/>
          <w:lang w:val="en-US"/>
        </w:rPr>
        <w:t xml:space="preserve">– </w:t>
      </w:r>
      <w:r w:rsidRPr="00E21977">
        <w:rPr>
          <w:rFonts w:eastAsia="Times New Roman" w:cs="Times New Roman"/>
          <w:lang w:val="en-US"/>
        </w:rPr>
        <w:t xml:space="preserve">2014. </w:t>
      </w:r>
      <w:r>
        <w:rPr>
          <w:rFonts w:eastAsia="Times New Roman" w:cs="Times New Roman"/>
          <w:lang w:val="en-US"/>
        </w:rPr>
        <w:t>– V</w:t>
      </w:r>
      <w:r w:rsidRPr="00E21977">
        <w:rPr>
          <w:rFonts w:eastAsia="Times New Roman" w:cs="Times New Roman"/>
          <w:lang w:val="en-US"/>
        </w:rPr>
        <w:t xml:space="preserve">ol.328-329. </w:t>
      </w:r>
      <w:r>
        <w:rPr>
          <w:rFonts w:eastAsia="Times New Roman" w:cs="Times New Roman"/>
          <w:lang w:val="en-US"/>
        </w:rPr>
        <w:t>– P</w:t>
      </w:r>
      <w:r w:rsidRPr="00E21977">
        <w:rPr>
          <w:rFonts w:eastAsia="Times New Roman" w:cs="Times New Roman"/>
          <w:lang w:val="en-US"/>
        </w:rPr>
        <w:t xml:space="preserve">. 74-93. </w:t>
      </w:r>
      <w:proofErr w:type="gramStart"/>
      <w:r>
        <w:rPr>
          <w:rFonts w:eastAsia="Times New Roman" w:cs="Times New Roman"/>
          <w:lang w:val="en-US"/>
        </w:rPr>
        <w:t>doi:</w:t>
      </w:r>
      <w:r w:rsidRPr="00E21977">
        <w:rPr>
          <w:rFonts w:eastAsia="Times New Roman" w:cs="Times New Roman"/>
          <w:lang w:val="en-US"/>
        </w:rPr>
        <w:t>10.1016/j.quaint</w:t>
      </w:r>
      <w:proofErr w:type="gramEnd"/>
      <w:r w:rsidRPr="00E21977">
        <w:rPr>
          <w:rFonts w:eastAsia="Times New Roman" w:cs="Times New Roman"/>
          <w:lang w:val="en-US"/>
        </w:rPr>
        <w:t xml:space="preserve">.2013.10.063. </w:t>
      </w:r>
      <w:r>
        <w:rPr>
          <w:rFonts w:eastAsia="Times New Roman" w:cs="Times New Roman"/>
          <w:lang w:val="en-US"/>
        </w:rPr>
        <w:t>2014: Q1.</w:t>
      </w:r>
    </w:p>
    <w:p w14:paraId="3829C6A4" w14:textId="77777777" w:rsidR="00E21977" w:rsidRDefault="00E21977" w:rsidP="00E21977">
      <w:pPr>
        <w:numPr>
          <w:ilvl w:val="0"/>
          <w:numId w:val="1"/>
        </w:numPr>
        <w:autoSpaceDE w:val="0"/>
        <w:rPr>
          <w:rFonts w:eastAsia="Times New Roman" w:cs="Times New Roman"/>
        </w:rPr>
      </w:pPr>
      <w:r w:rsidRPr="00E21977">
        <w:rPr>
          <w:rFonts w:eastAsia="Times New Roman" w:cs="Times New Roman"/>
          <w:lang w:val="en-US"/>
        </w:rPr>
        <w:t>Hoek Ostende L.W. van den, Diepeveen F., Tesakov A., Saraç G., Mayhew D., Alçiçek M.C. 2015</w:t>
      </w:r>
      <w:r>
        <w:rPr>
          <w:rFonts w:eastAsia="Times New Roman" w:cs="Times New Roman"/>
          <w:lang w:val="en-US"/>
        </w:rPr>
        <w:t>a</w:t>
      </w:r>
      <w:r w:rsidRPr="00E21977">
        <w:rPr>
          <w:rFonts w:eastAsia="Times New Roman" w:cs="Times New Roman"/>
          <w:lang w:val="en-US"/>
        </w:rPr>
        <w:t xml:space="preserve">. On the brink: micromammals from the latest Villanyian from Biçakçi (Anatolia) // Geological journal. </w:t>
      </w:r>
      <w:r>
        <w:rPr>
          <w:rFonts w:eastAsia="Times New Roman" w:cs="Times New Roman"/>
          <w:lang w:val="en-US"/>
        </w:rPr>
        <w:t xml:space="preserve">– </w:t>
      </w:r>
      <w:r w:rsidRPr="00E21977">
        <w:rPr>
          <w:rFonts w:eastAsia="Times New Roman" w:cs="Times New Roman"/>
          <w:lang w:val="en-US"/>
        </w:rPr>
        <w:t xml:space="preserve">Vol. 50. </w:t>
      </w:r>
      <w:r>
        <w:rPr>
          <w:rFonts w:eastAsia="Times New Roman" w:cs="Times New Roman"/>
          <w:lang w:val="en-US"/>
        </w:rPr>
        <w:t xml:space="preserve">– </w:t>
      </w:r>
      <w:r w:rsidRPr="00E21977">
        <w:rPr>
          <w:rFonts w:eastAsia="Times New Roman" w:cs="Times New Roman"/>
          <w:lang w:val="en-US"/>
        </w:rPr>
        <w:t xml:space="preserve">№. </w:t>
      </w:r>
      <w:r>
        <w:rPr>
          <w:rFonts w:eastAsia="Times New Roman" w:cs="Times New Roman"/>
        </w:rPr>
        <w:t xml:space="preserve">3. – P. 230-245. </w:t>
      </w:r>
      <w:proofErr w:type="spellStart"/>
      <w:r>
        <w:rPr>
          <w:rFonts w:eastAsia="Times New Roman" w:cs="Times New Roman"/>
          <w:lang w:val="en-US"/>
        </w:rPr>
        <w:t>doi</w:t>
      </w:r>
      <w:proofErr w:type="spellEnd"/>
      <w:r>
        <w:rPr>
          <w:rFonts w:eastAsia="Times New Roman" w:cs="Times New Roman"/>
          <w:lang w:val="en-US"/>
        </w:rPr>
        <w:t>:</w:t>
      </w:r>
      <w:r>
        <w:rPr>
          <w:rFonts w:eastAsia="Times New Roman" w:cs="Times New Roman"/>
        </w:rPr>
        <w:t xml:space="preserve">10.1002/gj.2622. </w:t>
      </w:r>
      <w:r>
        <w:rPr>
          <w:rFonts w:eastAsia="Times New Roman" w:cs="Times New Roman"/>
          <w:lang w:val="en-US"/>
        </w:rPr>
        <w:t>2015: Q1.</w:t>
      </w:r>
    </w:p>
    <w:p w14:paraId="35B65C9E" w14:textId="77777777" w:rsidR="00E21977" w:rsidRDefault="00E21977" w:rsidP="00E21977">
      <w:pPr>
        <w:numPr>
          <w:ilvl w:val="0"/>
          <w:numId w:val="1"/>
        </w:numPr>
        <w:autoSpaceDE w:val="0"/>
        <w:rPr>
          <w:rFonts w:eastAsia="Times New Roman" w:cs="Times New Roman"/>
        </w:rPr>
      </w:pPr>
      <w:r w:rsidRPr="00E21977">
        <w:rPr>
          <w:rFonts w:eastAsia="Times New Roman" w:cs="Times New Roman"/>
          <w:lang w:val="en-US"/>
        </w:rPr>
        <w:t xml:space="preserve">Hoek Ostende, L.W. van den, Gardner, J.D., van Bennekom, L., Alçiçek, M.C., Murray, A., Wesselingh, F.P., Alçiçek, H., Tesakov, A. Ericek, a new Pliocene vertebrate locality in the Çameli Basin (southwestern Anatolia, Turkey) // Palaeobiodiversity and Palaeoenvironments. – </w:t>
      </w:r>
      <w:r>
        <w:rPr>
          <w:rFonts w:eastAsia="Times New Roman" w:cs="Times New Roman"/>
          <w:lang w:val="en-US"/>
        </w:rPr>
        <w:t xml:space="preserve">2015b. </w:t>
      </w:r>
      <w:r w:rsidRPr="00E21977">
        <w:rPr>
          <w:rFonts w:eastAsia="Times New Roman" w:cs="Times New Roman"/>
          <w:lang w:val="en-US"/>
        </w:rPr>
        <w:t xml:space="preserve">– Vol. 95. – No. 3. – P. 305-320. </w:t>
      </w:r>
      <w:r>
        <w:rPr>
          <w:rFonts w:eastAsia="Times New Roman" w:cs="Times New Roman"/>
          <w:lang w:val="en-US"/>
        </w:rPr>
        <w:t>doi:</w:t>
      </w:r>
      <w:r w:rsidRPr="00E21977">
        <w:rPr>
          <w:rFonts w:eastAsia="Times New Roman" w:cs="Times New Roman"/>
          <w:lang w:val="en-US"/>
        </w:rPr>
        <w:t xml:space="preserve">10.1007/s12549-015-0202-3. </w:t>
      </w:r>
      <w:r>
        <w:rPr>
          <w:rFonts w:eastAsia="Times New Roman" w:cs="Times New Roman"/>
          <w:lang w:val="en-US"/>
        </w:rPr>
        <w:t>2015: Q2.</w:t>
      </w:r>
    </w:p>
    <w:p w14:paraId="300BE77A" w14:textId="77777777" w:rsidR="00E21977" w:rsidRDefault="00E21977" w:rsidP="00E21977">
      <w:pPr>
        <w:numPr>
          <w:ilvl w:val="0"/>
          <w:numId w:val="1"/>
        </w:numPr>
        <w:autoSpaceDE w:val="0"/>
        <w:rPr>
          <w:rFonts w:eastAsia="Times New Roman" w:cs="Times New Roman"/>
        </w:rPr>
      </w:pPr>
      <w:r w:rsidRPr="00E21977">
        <w:rPr>
          <w:rFonts w:eastAsia="Times New Roman" w:cs="Times New Roman"/>
          <w:lang w:val="en-US"/>
        </w:rPr>
        <w:t xml:space="preserve">Shchelinsky V. E., Gurova M., Tesakov A. S., Titov V. V., Frolov P. D., Simakova A. N. The Early Pleistocene site of Kermek in western Ciscaucasia (southern Russia): Stratigraphy, biotic record and lithic industry (preliminary results) // Quaternary International. </w:t>
      </w:r>
      <w:r>
        <w:rPr>
          <w:rFonts w:eastAsia="Times New Roman" w:cs="Times New Roman"/>
          <w:lang w:val="en-US"/>
        </w:rPr>
        <w:t xml:space="preserve">– </w:t>
      </w:r>
      <w:r w:rsidRPr="00E21977">
        <w:rPr>
          <w:rFonts w:eastAsia="Times New Roman" w:cs="Times New Roman"/>
          <w:lang w:val="en-US"/>
        </w:rPr>
        <w:t xml:space="preserve">2016. – </w:t>
      </w:r>
      <w:r>
        <w:rPr>
          <w:rFonts w:eastAsia="Times New Roman" w:cs="Times New Roman"/>
          <w:lang w:val="en-US"/>
        </w:rPr>
        <w:t xml:space="preserve">Vol. </w:t>
      </w:r>
      <w:r w:rsidRPr="00E21977">
        <w:rPr>
          <w:rFonts w:eastAsia="Times New Roman" w:cs="Times New Roman"/>
          <w:lang w:val="en-US"/>
        </w:rPr>
        <w:t xml:space="preserve">393. – P.51-69. </w:t>
      </w:r>
      <w:proofErr w:type="gramStart"/>
      <w:r w:rsidRPr="00E21977">
        <w:rPr>
          <w:rFonts w:eastAsia="Times New Roman" w:cs="Times New Roman"/>
          <w:lang w:val="en-US"/>
        </w:rPr>
        <w:t>:10.1016/j.quaint</w:t>
      </w:r>
      <w:proofErr w:type="gramEnd"/>
      <w:r w:rsidRPr="00E21977">
        <w:rPr>
          <w:rFonts w:eastAsia="Times New Roman" w:cs="Times New Roman"/>
          <w:lang w:val="en-US"/>
        </w:rPr>
        <w:t xml:space="preserve">.2015.10.032. </w:t>
      </w:r>
      <w:r>
        <w:rPr>
          <w:rFonts w:eastAsia="Times New Roman" w:cs="Times New Roman"/>
          <w:lang w:val="en-US"/>
        </w:rPr>
        <w:t>2016: Q1.</w:t>
      </w:r>
    </w:p>
    <w:p w14:paraId="53BBF123" w14:textId="77777777" w:rsidR="00E21977" w:rsidRDefault="00E21977" w:rsidP="00E21977">
      <w:pPr>
        <w:numPr>
          <w:ilvl w:val="0"/>
          <w:numId w:val="1"/>
        </w:numPr>
        <w:autoSpaceDE w:val="0"/>
        <w:rPr>
          <w:rFonts w:eastAsia="Times New Roman" w:cs="Times New Roman"/>
        </w:rPr>
      </w:pPr>
      <w:proofErr w:type="spellStart"/>
      <w:r>
        <w:rPr>
          <w:rFonts w:eastAsia="Times New Roman" w:cs="Times New Roman"/>
        </w:rPr>
        <w:t>Petrova</w:t>
      </w:r>
      <w:proofErr w:type="spellEnd"/>
      <w:r>
        <w:rPr>
          <w:rFonts w:eastAsia="Times New Roman" w:cs="Times New Roman"/>
        </w:rPr>
        <w:t xml:space="preserve"> T.V., </w:t>
      </w:r>
      <w:proofErr w:type="spellStart"/>
      <w:r>
        <w:rPr>
          <w:rFonts w:eastAsia="Times New Roman" w:cs="Times New Roman"/>
        </w:rPr>
        <w:t>Tesakov</w:t>
      </w:r>
      <w:proofErr w:type="spellEnd"/>
      <w:r>
        <w:rPr>
          <w:rFonts w:eastAsia="Times New Roman" w:cs="Times New Roman"/>
        </w:rPr>
        <w:t xml:space="preserve"> A.S., </w:t>
      </w:r>
      <w:proofErr w:type="spellStart"/>
      <w:r>
        <w:rPr>
          <w:rFonts w:eastAsia="Times New Roman" w:cs="Times New Roman"/>
        </w:rPr>
        <w:t>Kowalskaya</w:t>
      </w:r>
      <w:proofErr w:type="spellEnd"/>
      <w:r>
        <w:rPr>
          <w:rFonts w:eastAsia="Times New Roman" w:cs="Times New Roman"/>
        </w:rPr>
        <w:t xml:space="preserve"> Y.M., </w:t>
      </w:r>
      <w:proofErr w:type="spellStart"/>
      <w:r>
        <w:rPr>
          <w:rFonts w:eastAsia="Times New Roman" w:cs="Times New Roman"/>
        </w:rPr>
        <w:t>Abramson</w:t>
      </w:r>
      <w:proofErr w:type="spellEnd"/>
      <w:r>
        <w:rPr>
          <w:rFonts w:eastAsia="Times New Roman" w:cs="Times New Roman"/>
        </w:rPr>
        <w:t xml:space="preserve"> </w:t>
      </w:r>
      <w:proofErr w:type="gramStart"/>
      <w:r>
        <w:rPr>
          <w:rFonts w:eastAsia="Times New Roman" w:cs="Times New Roman"/>
        </w:rPr>
        <w:t>N.I..</w:t>
      </w:r>
      <w:proofErr w:type="gramEnd"/>
      <w:r>
        <w:rPr>
          <w:rFonts w:eastAsia="Times New Roman" w:cs="Times New Roman"/>
        </w:rPr>
        <w:t xml:space="preserve"> </w:t>
      </w:r>
      <w:r w:rsidRPr="00E21977">
        <w:rPr>
          <w:rFonts w:eastAsia="Times New Roman" w:cs="Times New Roman"/>
          <w:lang w:val="en-US"/>
        </w:rPr>
        <w:t xml:space="preserve">Cryptic speciation in the narrow-headed vole, Lasiopodomys (Stenocranius) gregalis, (Rodentia: Cricetidae) // Zoologica Scripta. </w:t>
      </w:r>
      <w:r>
        <w:rPr>
          <w:rFonts w:eastAsia="Times New Roman" w:cs="Times New Roman"/>
          <w:lang w:val="en-US"/>
        </w:rPr>
        <w:t>–</w:t>
      </w:r>
      <w:r w:rsidRPr="00E21977">
        <w:rPr>
          <w:rFonts w:eastAsia="Times New Roman" w:cs="Times New Roman"/>
          <w:lang w:val="en-US"/>
        </w:rPr>
        <w:t xml:space="preserve"> 2016. </w:t>
      </w:r>
      <w:r>
        <w:rPr>
          <w:rFonts w:eastAsia="Times New Roman" w:cs="Times New Roman"/>
          <w:lang w:val="en-US"/>
        </w:rPr>
        <w:t>– Vol.</w:t>
      </w:r>
      <w:r w:rsidRPr="00E21977">
        <w:rPr>
          <w:rFonts w:eastAsia="Times New Roman" w:cs="Times New Roman"/>
          <w:lang w:val="en-US"/>
        </w:rPr>
        <w:t xml:space="preserve"> 45. – № 6. – P. 618–629. doi:10.1111/zsc.12176. </w:t>
      </w:r>
      <w:r>
        <w:rPr>
          <w:rFonts w:eastAsia="Times New Roman" w:cs="Times New Roman"/>
          <w:lang w:val="en-US"/>
        </w:rPr>
        <w:t>2016: Q1.</w:t>
      </w:r>
    </w:p>
    <w:p w14:paraId="6C1E9FEF" w14:textId="77777777" w:rsidR="00E21977" w:rsidRDefault="00E21977" w:rsidP="00E21977">
      <w:pPr>
        <w:numPr>
          <w:ilvl w:val="0"/>
          <w:numId w:val="1"/>
        </w:numPr>
        <w:autoSpaceDE w:val="0"/>
        <w:rPr>
          <w:rFonts w:eastAsia="Times New Roman" w:cs="Times New Roman"/>
        </w:rPr>
      </w:pPr>
      <w:r w:rsidRPr="00E21977">
        <w:rPr>
          <w:rFonts w:eastAsia="Times New Roman" w:cs="Times New Roman"/>
          <w:lang w:val="en-US"/>
        </w:rPr>
        <w:t xml:space="preserve">Kryštufek B., Mahmoudi A., Tesakov A.S., Matějů J., Hutterer R. A review of bristly ground squirrels Xerini and a generic revision in the African genus Xerus // Mammalia. – 2016. – </w:t>
      </w:r>
      <w:r>
        <w:rPr>
          <w:rFonts w:eastAsia="Times New Roman" w:cs="Times New Roman"/>
          <w:lang w:val="en-US"/>
        </w:rPr>
        <w:t>Vol.</w:t>
      </w:r>
      <w:r w:rsidRPr="00E21977">
        <w:rPr>
          <w:rFonts w:eastAsia="Times New Roman" w:cs="Times New Roman"/>
          <w:lang w:val="en-US"/>
        </w:rPr>
        <w:t xml:space="preserve"> 80. – № 5. – P. 521-540. doi: 10.1515/mammalia-2015-0073. </w:t>
      </w:r>
      <w:r>
        <w:rPr>
          <w:rFonts w:eastAsia="Times New Roman" w:cs="Times New Roman"/>
          <w:lang w:val="en-US"/>
        </w:rPr>
        <w:t>2016: Q2.</w:t>
      </w:r>
    </w:p>
    <w:p w14:paraId="6DEA73F4" w14:textId="77777777" w:rsidR="00E21977" w:rsidRDefault="00E21977" w:rsidP="00E21977">
      <w:pPr>
        <w:numPr>
          <w:ilvl w:val="0"/>
          <w:numId w:val="1"/>
        </w:numPr>
        <w:autoSpaceDE w:val="0"/>
        <w:rPr>
          <w:rFonts w:eastAsia="Times New Roman" w:cs="Times New Roman"/>
        </w:rPr>
      </w:pPr>
      <w:proofErr w:type="spellStart"/>
      <w:r>
        <w:rPr>
          <w:rFonts w:eastAsia="Times New Roman" w:cs="Times New Roman"/>
        </w:rPr>
        <w:t>Trifonov</w:t>
      </w:r>
      <w:proofErr w:type="spellEnd"/>
      <w:r>
        <w:rPr>
          <w:rFonts w:eastAsia="Times New Roman" w:cs="Times New Roman"/>
        </w:rPr>
        <w:t xml:space="preserve"> V.G., </w:t>
      </w:r>
      <w:proofErr w:type="spellStart"/>
      <w:r>
        <w:rPr>
          <w:rFonts w:eastAsia="Times New Roman" w:cs="Times New Roman"/>
        </w:rPr>
        <w:t>Lyubin</w:t>
      </w:r>
      <w:proofErr w:type="spellEnd"/>
      <w:r>
        <w:rPr>
          <w:rFonts w:eastAsia="Times New Roman" w:cs="Times New Roman"/>
        </w:rPr>
        <w:t xml:space="preserve"> V.P., </w:t>
      </w:r>
      <w:proofErr w:type="spellStart"/>
      <w:r>
        <w:rPr>
          <w:rFonts w:eastAsia="Times New Roman" w:cs="Times New Roman"/>
        </w:rPr>
        <w:t>Belyaeva</w:t>
      </w:r>
      <w:proofErr w:type="spellEnd"/>
      <w:r>
        <w:rPr>
          <w:rFonts w:eastAsia="Times New Roman" w:cs="Times New Roman"/>
        </w:rPr>
        <w:t xml:space="preserve"> E.V., </w:t>
      </w:r>
      <w:proofErr w:type="spellStart"/>
      <w:r>
        <w:rPr>
          <w:rFonts w:eastAsia="Times New Roman" w:cs="Times New Roman"/>
        </w:rPr>
        <w:t>Lebedev</w:t>
      </w:r>
      <w:proofErr w:type="spellEnd"/>
      <w:r>
        <w:rPr>
          <w:rFonts w:eastAsia="Times New Roman" w:cs="Times New Roman"/>
        </w:rPr>
        <w:t xml:space="preserve"> V.A., </w:t>
      </w:r>
      <w:proofErr w:type="spellStart"/>
      <w:r>
        <w:rPr>
          <w:rFonts w:eastAsia="Times New Roman" w:cs="Times New Roman"/>
        </w:rPr>
        <w:t>Trikhunkov</w:t>
      </w:r>
      <w:proofErr w:type="spellEnd"/>
      <w:r>
        <w:rPr>
          <w:rFonts w:eastAsia="Times New Roman" w:cs="Times New Roman"/>
        </w:rPr>
        <w:t xml:space="preserve"> </w:t>
      </w:r>
      <w:proofErr w:type="spellStart"/>
      <w:r>
        <w:rPr>
          <w:rFonts w:eastAsia="Times New Roman" w:cs="Times New Roman"/>
        </w:rPr>
        <w:t>Ya.I</w:t>
      </w:r>
      <w:proofErr w:type="spellEnd"/>
      <w:r>
        <w:rPr>
          <w:rFonts w:eastAsia="Times New Roman" w:cs="Times New Roman"/>
        </w:rPr>
        <w:t xml:space="preserve">, </w:t>
      </w:r>
      <w:proofErr w:type="spellStart"/>
      <w:r>
        <w:rPr>
          <w:rFonts w:eastAsia="Times New Roman" w:cs="Times New Roman"/>
        </w:rPr>
        <w:t>Tesakov</w:t>
      </w:r>
      <w:proofErr w:type="spellEnd"/>
      <w:r>
        <w:rPr>
          <w:rFonts w:eastAsia="Times New Roman" w:cs="Times New Roman"/>
        </w:rPr>
        <w:t xml:space="preserve"> A.S.</w:t>
      </w:r>
      <w:proofErr w:type="gramStart"/>
      <w:r>
        <w:rPr>
          <w:rFonts w:eastAsia="Times New Roman" w:cs="Times New Roman"/>
        </w:rPr>
        <w:t xml:space="preserve">,  </w:t>
      </w:r>
      <w:proofErr w:type="spellStart"/>
      <w:r>
        <w:rPr>
          <w:rFonts w:eastAsia="Times New Roman" w:cs="Times New Roman"/>
        </w:rPr>
        <w:t>Simakova</w:t>
      </w:r>
      <w:proofErr w:type="spellEnd"/>
      <w:proofErr w:type="gramEnd"/>
      <w:r>
        <w:rPr>
          <w:rFonts w:eastAsia="Times New Roman" w:cs="Times New Roman"/>
        </w:rPr>
        <w:t xml:space="preserve"> A.N., </w:t>
      </w:r>
      <w:proofErr w:type="spellStart"/>
      <w:r>
        <w:rPr>
          <w:rFonts w:eastAsia="Times New Roman" w:cs="Times New Roman"/>
        </w:rPr>
        <w:t>Veselovsky</w:t>
      </w:r>
      <w:proofErr w:type="spellEnd"/>
      <w:r>
        <w:rPr>
          <w:rFonts w:eastAsia="Times New Roman" w:cs="Times New Roman"/>
        </w:rPr>
        <w:t xml:space="preserve"> R.V., </w:t>
      </w:r>
      <w:proofErr w:type="spellStart"/>
      <w:r>
        <w:rPr>
          <w:rFonts w:eastAsia="Times New Roman" w:cs="Times New Roman"/>
        </w:rPr>
        <w:t>Latyshev</w:t>
      </w:r>
      <w:proofErr w:type="spellEnd"/>
      <w:r>
        <w:rPr>
          <w:rFonts w:eastAsia="Times New Roman" w:cs="Times New Roman"/>
        </w:rPr>
        <w:t xml:space="preserve"> A.V., </w:t>
      </w:r>
      <w:proofErr w:type="spellStart"/>
      <w:r>
        <w:rPr>
          <w:rFonts w:eastAsia="Times New Roman" w:cs="Times New Roman"/>
        </w:rPr>
        <w:t>Presnyakov</w:t>
      </w:r>
      <w:proofErr w:type="spellEnd"/>
      <w:r>
        <w:rPr>
          <w:rFonts w:eastAsia="Times New Roman" w:cs="Times New Roman"/>
        </w:rPr>
        <w:t xml:space="preserve"> S.L., </w:t>
      </w:r>
      <w:proofErr w:type="spellStart"/>
      <w:r>
        <w:rPr>
          <w:rFonts w:eastAsia="Times New Roman" w:cs="Times New Roman"/>
        </w:rPr>
        <w:t>Ivanova</w:t>
      </w:r>
      <w:proofErr w:type="spellEnd"/>
      <w:r>
        <w:rPr>
          <w:rFonts w:eastAsia="Times New Roman" w:cs="Times New Roman"/>
        </w:rPr>
        <w:t xml:space="preserve"> T.P., </w:t>
      </w:r>
      <w:proofErr w:type="spellStart"/>
      <w:r>
        <w:rPr>
          <w:rFonts w:eastAsia="Times New Roman" w:cs="Times New Roman"/>
        </w:rPr>
        <w:t>Ozhereliev</w:t>
      </w:r>
      <w:proofErr w:type="spellEnd"/>
      <w:r>
        <w:rPr>
          <w:rFonts w:eastAsia="Times New Roman" w:cs="Times New Roman"/>
        </w:rPr>
        <w:t xml:space="preserve"> D.V., </w:t>
      </w:r>
      <w:proofErr w:type="spellStart"/>
      <w:r>
        <w:rPr>
          <w:rFonts w:eastAsia="Times New Roman" w:cs="Times New Roman"/>
        </w:rPr>
        <w:t>Bachmanov</w:t>
      </w:r>
      <w:proofErr w:type="spellEnd"/>
      <w:r>
        <w:rPr>
          <w:rFonts w:eastAsia="Times New Roman" w:cs="Times New Roman"/>
        </w:rPr>
        <w:t xml:space="preserve"> D.M., </w:t>
      </w:r>
      <w:proofErr w:type="spellStart"/>
      <w:r>
        <w:rPr>
          <w:rFonts w:eastAsia="Times New Roman" w:cs="Times New Roman"/>
        </w:rPr>
        <w:t>Lyapunov</w:t>
      </w:r>
      <w:proofErr w:type="spellEnd"/>
      <w:r>
        <w:rPr>
          <w:rFonts w:eastAsia="Times New Roman" w:cs="Times New Roman"/>
        </w:rPr>
        <w:t xml:space="preserve"> S.M. </w:t>
      </w:r>
      <w:proofErr w:type="spellStart"/>
      <w:r>
        <w:rPr>
          <w:rFonts w:eastAsia="Times New Roman" w:cs="Times New Roman"/>
        </w:rPr>
        <w:t>Stratigraphic</w:t>
      </w:r>
      <w:proofErr w:type="spellEnd"/>
      <w:r>
        <w:rPr>
          <w:rFonts w:eastAsia="Times New Roman" w:cs="Times New Roman"/>
        </w:rPr>
        <w:t xml:space="preserve"> </w:t>
      </w:r>
      <w:proofErr w:type="spellStart"/>
      <w:r>
        <w:rPr>
          <w:rFonts w:eastAsia="Times New Roman" w:cs="Times New Roman"/>
        </w:rPr>
        <w:t>and</w:t>
      </w:r>
      <w:proofErr w:type="spellEnd"/>
      <w:r>
        <w:rPr>
          <w:rFonts w:eastAsia="Times New Roman" w:cs="Times New Roman"/>
        </w:rPr>
        <w:t xml:space="preserve"> </w:t>
      </w:r>
      <w:proofErr w:type="spellStart"/>
      <w:r>
        <w:rPr>
          <w:rFonts w:eastAsia="Times New Roman" w:cs="Times New Roman"/>
        </w:rPr>
        <w:t>tectonic</w:t>
      </w:r>
      <w:proofErr w:type="spellEnd"/>
      <w:r>
        <w:rPr>
          <w:rFonts w:eastAsia="Times New Roman" w:cs="Times New Roman"/>
        </w:rPr>
        <w:t xml:space="preserve"> </w:t>
      </w:r>
      <w:proofErr w:type="spellStart"/>
      <w:r>
        <w:rPr>
          <w:rFonts w:eastAsia="Times New Roman" w:cs="Times New Roman"/>
        </w:rPr>
        <w:t>settings</w:t>
      </w:r>
      <w:proofErr w:type="spellEnd"/>
      <w:r>
        <w:rPr>
          <w:rFonts w:eastAsia="Times New Roman" w:cs="Times New Roman"/>
        </w:rPr>
        <w:t xml:space="preserve"> </w:t>
      </w:r>
      <w:proofErr w:type="spellStart"/>
      <w:r>
        <w:rPr>
          <w:rFonts w:eastAsia="Times New Roman" w:cs="Times New Roman"/>
        </w:rPr>
        <w:t>of</w:t>
      </w:r>
      <w:proofErr w:type="spellEnd"/>
      <w:r>
        <w:rPr>
          <w:rFonts w:eastAsia="Times New Roman" w:cs="Times New Roman"/>
        </w:rPr>
        <w:t xml:space="preserve"> </w:t>
      </w:r>
      <w:proofErr w:type="spellStart"/>
      <w:r>
        <w:rPr>
          <w:rFonts w:eastAsia="Times New Roman" w:cs="Times New Roman"/>
        </w:rPr>
        <w:t>Early</w:t>
      </w:r>
      <w:proofErr w:type="spellEnd"/>
      <w:r>
        <w:rPr>
          <w:rFonts w:eastAsia="Times New Roman" w:cs="Times New Roman"/>
        </w:rPr>
        <w:t xml:space="preserve"> </w:t>
      </w:r>
      <w:proofErr w:type="spellStart"/>
      <w:r>
        <w:rPr>
          <w:rFonts w:eastAsia="Times New Roman" w:cs="Times New Roman"/>
        </w:rPr>
        <w:t>Paleolithic</w:t>
      </w:r>
      <w:proofErr w:type="spellEnd"/>
      <w:r>
        <w:rPr>
          <w:rFonts w:eastAsia="Times New Roman" w:cs="Times New Roman"/>
        </w:rPr>
        <w:t xml:space="preserve"> </w:t>
      </w:r>
      <w:proofErr w:type="spellStart"/>
      <w:r>
        <w:rPr>
          <w:rFonts w:eastAsia="Times New Roman" w:cs="Times New Roman"/>
        </w:rPr>
        <w:t>of</w:t>
      </w:r>
      <w:proofErr w:type="spellEnd"/>
      <w:r>
        <w:rPr>
          <w:rFonts w:eastAsia="Times New Roman" w:cs="Times New Roman"/>
        </w:rPr>
        <w:t xml:space="preserve"> North-West </w:t>
      </w:r>
      <w:proofErr w:type="spellStart"/>
      <w:r>
        <w:rPr>
          <w:rFonts w:eastAsia="Times New Roman" w:cs="Times New Roman"/>
        </w:rPr>
        <w:t>Armenia</w:t>
      </w:r>
      <w:proofErr w:type="spellEnd"/>
      <w:r>
        <w:rPr>
          <w:rFonts w:eastAsia="Times New Roman" w:cs="Times New Roman"/>
        </w:rPr>
        <w:t xml:space="preserve"> // </w:t>
      </w:r>
      <w:proofErr w:type="spellStart"/>
      <w:r>
        <w:rPr>
          <w:rFonts w:eastAsia="Times New Roman" w:cs="Times New Roman"/>
        </w:rPr>
        <w:t>Quaternary</w:t>
      </w:r>
      <w:proofErr w:type="spellEnd"/>
      <w:r>
        <w:rPr>
          <w:rFonts w:eastAsia="Times New Roman" w:cs="Times New Roman"/>
        </w:rPr>
        <w:t xml:space="preserve"> International. – 2016. – </w:t>
      </w:r>
      <w:proofErr w:type="spellStart"/>
      <w:r>
        <w:rPr>
          <w:rFonts w:eastAsia="Times New Roman" w:cs="Times New Roman"/>
        </w:rPr>
        <w:t>Vol</w:t>
      </w:r>
      <w:proofErr w:type="spellEnd"/>
      <w:r>
        <w:rPr>
          <w:rFonts w:eastAsia="Times New Roman" w:cs="Times New Roman"/>
        </w:rPr>
        <w:t xml:space="preserve">. 420. – P. 178-198. </w:t>
      </w:r>
      <w:proofErr w:type="spellStart"/>
      <w:proofErr w:type="gramStart"/>
      <w:r>
        <w:rPr>
          <w:rFonts w:eastAsia="Times New Roman" w:cs="Times New Roman"/>
          <w:lang w:val="en-US"/>
        </w:rPr>
        <w:t>doi</w:t>
      </w:r>
      <w:proofErr w:type="spellEnd"/>
      <w:r w:rsidRPr="00E21977">
        <w:rPr>
          <w:rFonts w:eastAsia="Times New Roman" w:cs="Times New Roman"/>
        </w:rPr>
        <w:t>:</w:t>
      </w:r>
      <w:r>
        <w:rPr>
          <w:rFonts w:eastAsia="Times New Roman" w:cs="Times New Roman"/>
        </w:rPr>
        <w:t>10.1016/j.quaint</w:t>
      </w:r>
      <w:proofErr w:type="gramEnd"/>
      <w:r>
        <w:rPr>
          <w:rFonts w:eastAsia="Times New Roman" w:cs="Times New Roman"/>
        </w:rPr>
        <w:t xml:space="preserve">.2015.08.019.  </w:t>
      </w:r>
      <w:r>
        <w:rPr>
          <w:rFonts w:eastAsia="Times New Roman" w:cs="Times New Roman"/>
          <w:lang w:val="en-US"/>
        </w:rPr>
        <w:t>2016: Q1.</w:t>
      </w:r>
    </w:p>
    <w:p w14:paraId="566F59A4" w14:textId="77777777" w:rsidR="00E21977" w:rsidRDefault="00E21977" w:rsidP="00E21977">
      <w:pPr>
        <w:numPr>
          <w:ilvl w:val="0"/>
          <w:numId w:val="1"/>
        </w:numPr>
        <w:autoSpaceDE w:val="0"/>
        <w:rPr>
          <w:rFonts w:eastAsia="Times New Roman" w:cs="Times New Roman"/>
        </w:rPr>
      </w:pPr>
      <w:proofErr w:type="spellStart"/>
      <w:r>
        <w:rPr>
          <w:rFonts w:eastAsia="Times New Roman" w:cs="Times New Roman"/>
        </w:rPr>
        <w:t>Trifonov</w:t>
      </w:r>
      <w:proofErr w:type="spellEnd"/>
      <w:r>
        <w:rPr>
          <w:rFonts w:eastAsia="Times New Roman" w:cs="Times New Roman"/>
        </w:rPr>
        <w:t xml:space="preserve"> V.G., </w:t>
      </w:r>
      <w:proofErr w:type="spellStart"/>
      <w:r>
        <w:rPr>
          <w:rFonts w:eastAsia="Times New Roman" w:cs="Times New Roman"/>
        </w:rPr>
        <w:t>Shalaeva</w:t>
      </w:r>
      <w:proofErr w:type="spellEnd"/>
      <w:r>
        <w:rPr>
          <w:rFonts w:eastAsia="Times New Roman" w:cs="Times New Roman"/>
        </w:rPr>
        <w:t xml:space="preserve"> E. A., </w:t>
      </w:r>
      <w:proofErr w:type="spellStart"/>
      <w:r>
        <w:rPr>
          <w:rFonts w:eastAsia="Times New Roman" w:cs="Times New Roman"/>
        </w:rPr>
        <w:t>Saakya</w:t>
      </w:r>
      <w:proofErr w:type="spellEnd"/>
      <w:r>
        <w:rPr>
          <w:rFonts w:eastAsia="Times New Roman" w:cs="Times New Roman"/>
        </w:rPr>
        <w:t xml:space="preserve"> </w:t>
      </w:r>
      <w:proofErr w:type="spellStart"/>
      <w:r>
        <w:rPr>
          <w:rFonts w:eastAsia="Times New Roman" w:cs="Times New Roman"/>
        </w:rPr>
        <w:t>L.Kh</w:t>
      </w:r>
      <w:proofErr w:type="spellEnd"/>
      <w:r>
        <w:rPr>
          <w:rFonts w:eastAsia="Times New Roman" w:cs="Times New Roman"/>
        </w:rPr>
        <w:t xml:space="preserve">., </w:t>
      </w:r>
      <w:proofErr w:type="spellStart"/>
      <w:r>
        <w:rPr>
          <w:rFonts w:eastAsia="Times New Roman" w:cs="Times New Roman"/>
        </w:rPr>
        <w:t>Bachmanov</w:t>
      </w:r>
      <w:proofErr w:type="spellEnd"/>
      <w:r>
        <w:rPr>
          <w:rFonts w:eastAsia="Times New Roman" w:cs="Times New Roman"/>
        </w:rPr>
        <w:t xml:space="preserve"> D. M., </w:t>
      </w:r>
      <w:proofErr w:type="spellStart"/>
      <w:r>
        <w:rPr>
          <w:rFonts w:eastAsia="Times New Roman" w:cs="Times New Roman"/>
        </w:rPr>
        <w:t>Lebedev</w:t>
      </w:r>
      <w:proofErr w:type="spellEnd"/>
      <w:r>
        <w:rPr>
          <w:rFonts w:eastAsia="Times New Roman" w:cs="Times New Roman"/>
        </w:rPr>
        <w:t xml:space="preserve"> V. A., </w:t>
      </w:r>
      <w:proofErr w:type="spellStart"/>
      <w:r>
        <w:rPr>
          <w:rFonts w:eastAsia="Times New Roman" w:cs="Times New Roman"/>
        </w:rPr>
        <w:t>Trikhunkov</w:t>
      </w:r>
      <w:proofErr w:type="spellEnd"/>
      <w:r>
        <w:rPr>
          <w:rFonts w:eastAsia="Times New Roman" w:cs="Times New Roman"/>
        </w:rPr>
        <w:t xml:space="preserve"> </w:t>
      </w:r>
      <w:proofErr w:type="spellStart"/>
      <w:r>
        <w:rPr>
          <w:rFonts w:eastAsia="Times New Roman" w:cs="Times New Roman"/>
        </w:rPr>
        <w:t>Ya</w:t>
      </w:r>
      <w:proofErr w:type="spellEnd"/>
      <w:r>
        <w:rPr>
          <w:rFonts w:eastAsia="Times New Roman" w:cs="Times New Roman"/>
        </w:rPr>
        <w:t xml:space="preserve">. I., </w:t>
      </w:r>
      <w:proofErr w:type="spellStart"/>
      <w:r>
        <w:rPr>
          <w:rFonts w:eastAsia="Times New Roman" w:cs="Times New Roman"/>
        </w:rPr>
        <w:t>Simakova</w:t>
      </w:r>
      <w:proofErr w:type="spellEnd"/>
      <w:r>
        <w:rPr>
          <w:rFonts w:eastAsia="Times New Roman" w:cs="Times New Roman"/>
        </w:rPr>
        <w:t xml:space="preserve"> A. N., </w:t>
      </w:r>
      <w:proofErr w:type="spellStart"/>
      <w:r>
        <w:rPr>
          <w:rFonts w:eastAsia="Times New Roman" w:cs="Times New Roman"/>
        </w:rPr>
        <w:t>Avagyan</w:t>
      </w:r>
      <w:proofErr w:type="spellEnd"/>
      <w:r>
        <w:rPr>
          <w:rFonts w:eastAsia="Times New Roman" w:cs="Times New Roman"/>
        </w:rPr>
        <w:t xml:space="preserve"> A. V., </w:t>
      </w:r>
      <w:proofErr w:type="spellStart"/>
      <w:r>
        <w:rPr>
          <w:rFonts w:eastAsia="Times New Roman" w:cs="Times New Roman"/>
        </w:rPr>
        <w:t>Tesakov</w:t>
      </w:r>
      <w:proofErr w:type="spellEnd"/>
      <w:r>
        <w:rPr>
          <w:rFonts w:eastAsia="Times New Roman" w:cs="Times New Roman"/>
        </w:rPr>
        <w:t xml:space="preserve"> A. S., </w:t>
      </w:r>
      <w:proofErr w:type="spellStart"/>
      <w:r>
        <w:rPr>
          <w:rFonts w:eastAsia="Times New Roman" w:cs="Times New Roman"/>
        </w:rPr>
        <w:t>Frolov</w:t>
      </w:r>
      <w:proofErr w:type="spellEnd"/>
      <w:r>
        <w:rPr>
          <w:rFonts w:eastAsia="Times New Roman" w:cs="Times New Roman"/>
        </w:rPr>
        <w:t xml:space="preserve"> P. D., </w:t>
      </w:r>
      <w:proofErr w:type="spellStart"/>
      <w:r>
        <w:rPr>
          <w:rFonts w:eastAsia="Times New Roman" w:cs="Times New Roman"/>
        </w:rPr>
        <w:t>Lyubin</w:t>
      </w:r>
      <w:proofErr w:type="spellEnd"/>
      <w:r>
        <w:rPr>
          <w:rFonts w:eastAsia="Times New Roman" w:cs="Times New Roman"/>
        </w:rPr>
        <w:t xml:space="preserve"> V. P., </w:t>
      </w:r>
      <w:proofErr w:type="spellStart"/>
      <w:r>
        <w:rPr>
          <w:rFonts w:eastAsia="Times New Roman" w:cs="Times New Roman"/>
        </w:rPr>
        <w:t>Belyaeva</w:t>
      </w:r>
      <w:proofErr w:type="spellEnd"/>
      <w:r>
        <w:rPr>
          <w:rFonts w:eastAsia="Times New Roman" w:cs="Times New Roman"/>
        </w:rPr>
        <w:t xml:space="preserve"> E.V., </w:t>
      </w:r>
      <w:proofErr w:type="spellStart"/>
      <w:r>
        <w:rPr>
          <w:rFonts w:eastAsia="Times New Roman" w:cs="Times New Roman"/>
        </w:rPr>
        <w:t>Latyshev</w:t>
      </w:r>
      <w:proofErr w:type="spellEnd"/>
      <w:r>
        <w:rPr>
          <w:rFonts w:eastAsia="Times New Roman" w:cs="Times New Roman"/>
        </w:rPr>
        <w:t xml:space="preserve"> A.V., </w:t>
      </w:r>
      <w:proofErr w:type="spellStart"/>
      <w:r>
        <w:rPr>
          <w:rFonts w:eastAsia="Times New Roman" w:cs="Times New Roman"/>
        </w:rPr>
        <w:t>Ozherelyev</w:t>
      </w:r>
      <w:proofErr w:type="spellEnd"/>
      <w:r>
        <w:rPr>
          <w:rFonts w:eastAsia="Times New Roman" w:cs="Times New Roman"/>
        </w:rPr>
        <w:t xml:space="preserve"> D.V., </w:t>
      </w:r>
      <w:proofErr w:type="spellStart"/>
      <w:r>
        <w:rPr>
          <w:rFonts w:eastAsia="Times New Roman" w:cs="Times New Roman"/>
        </w:rPr>
        <w:t>Kolesnichenko</w:t>
      </w:r>
      <w:proofErr w:type="spellEnd"/>
      <w:r>
        <w:rPr>
          <w:rFonts w:eastAsia="Times New Roman" w:cs="Times New Roman"/>
        </w:rPr>
        <w:t xml:space="preserve"> A. A. </w:t>
      </w:r>
      <w:proofErr w:type="spellStart"/>
      <w:r>
        <w:rPr>
          <w:rFonts w:eastAsia="Times New Roman" w:cs="Times New Roman"/>
        </w:rPr>
        <w:t>Quaternary</w:t>
      </w:r>
      <w:proofErr w:type="spellEnd"/>
      <w:r>
        <w:rPr>
          <w:rFonts w:eastAsia="Times New Roman" w:cs="Times New Roman"/>
        </w:rPr>
        <w:t xml:space="preserve"> </w:t>
      </w:r>
      <w:r>
        <w:rPr>
          <w:rFonts w:eastAsia="Times New Roman" w:cs="Times New Roman"/>
          <w:lang w:val="en-US"/>
        </w:rPr>
        <w:t>t</w:t>
      </w:r>
      <w:proofErr w:type="spellStart"/>
      <w:r>
        <w:rPr>
          <w:rFonts w:eastAsia="Times New Roman" w:cs="Times New Roman"/>
        </w:rPr>
        <w:t>ectonics</w:t>
      </w:r>
      <w:proofErr w:type="spellEnd"/>
      <w:r>
        <w:rPr>
          <w:rFonts w:eastAsia="Times New Roman" w:cs="Times New Roman"/>
        </w:rPr>
        <w:t xml:space="preserve"> </w:t>
      </w:r>
      <w:proofErr w:type="spellStart"/>
      <w:r>
        <w:rPr>
          <w:rFonts w:eastAsia="Times New Roman" w:cs="Times New Roman"/>
        </w:rPr>
        <w:t>of</w:t>
      </w:r>
      <w:proofErr w:type="spellEnd"/>
      <w:r>
        <w:rPr>
          <w:rFonts w:eastAsia="Times New Roman" w:cs="Times New Roman"/>
        </w:rPr>
        <w:t xml:space="preserve"> </w:t>
      </w:r>
      <w:r>
        <w:rPr>
          <w:rFonts w:eastAsia="Times New Roman" w:cs="Times New Roman"/>
          <w:lang w:val="en-US"/>
        </w:rPr>
        <w:t>r</w:t>
      </w:r>
      <w:proofErr w:type="spellStart"/>
      <w:r>
        <w:rPr>
          <w:rFonts w:eastAsia="Times New Roman" w:cs="Times New Roman"/>
        </w:rPr>
        <w:t>ecent</w:t>
      </w:r>
      <w:proofErr w:type="spellEnd"/>
      <w:r>
        <w:rPr>
          <w:rFonts w:eastAsia="Times New Roman" w:cs="Times New Roman"/>
        </w:rPr>
        <w:t xml:space="preserve"> </w:t>
      </w:r>
      <w:r>
        <w:rPr>
          <w:rFonts w:eastAsia="Times New Roman" w:cs="Times New Roman"/>
          <w:lang w:val="en-US"/>
        </w:rPr>
        <w:t>b</w:t>
      </w:r>
      <w:proofErr w:type="spellStart"/>
      <w:r>
        <w:rPr>
          <w:rFonts w:eastAsia="Times New Roman" w:cs="Times New Roman"/>
        </w:rPr>
        <w:t>asins</w:t>
      </w:r>
      <w:proofErr w:type="spellEnd"/>
      <w:r>
        <w:rPr>
          <w:rFonts w:eastAsia="Times New Roman" w:cs="Times New Roman"/>
        </w:rPr>
        <w:t xml:space="preserve"> </w:t>
      </w:r>
      <w:proofErr w:type="spellStart"/>
      <w:r>
        <w:rPr>
          <w:rFonts w:eastAsia="Times New Roman" w:cs="Times New Roman"/>
        </w:rPr>
        <w:t>in</w:t>
      </w:r>
      <w:proofErr w:type="spellEnd"/>
      <w:r>
        <w:rPr>
          <w:rFonts w:eastAsia="Times New Roman" w:cs="Times New Roman"/>
        </w:rPr>
        <w:t xml:space="preserve"> </w:t>
      </w:r>
      <w:r>
        <w:rPr>
          <w:rFonts w:eastAsia="Times New Roman" w:cs="Times New Roman"/>
          <w:lang w:val="en-US"/>
        </w:rPr>
        <w:t>n</w:t>
      </w:r>
      <w:proofErr w:type="spellStart"/>
      <w:r>
        <w:rPr>
          <w:rFonts w:eastAsia="Times New Roman" w:cs="Times New Roman"/>
        </w:rPr>
        <w:t>orthwestern</w:t>
      </w:r>
      <w:proofErr w:type="spellEnd"/>
      <w:r>
        <w:rPr>
          <w:rFonts w:eastAsia="Times New Roman" w:cs="Times New Roman"/>
        </w:rPr>
        <w:t xml:space="preserve"> </w:t>
      </w:r>
      <w:proofErr w:type="spellStart"/>
      <w:r>
        <w:rPr>
          <w:rFonts w:eastAsia="Times New Roman" w:cs="Times New Roman"/>
        </w:rPr>
        <w:t>Armenia</w:t>
      </w:r>
      <w:proofErr w:type="spellEnd"/>
      <w:r>
        <w:rPr>
          <w:rFonts w:eastAsia="Times New Roman" w:cs="Times New Roman"/>
        </w:rPr>
        <w:t xml:space="preserve"> // </w:t>
      </w:r>
      <w:proofErr w:type="spellStart"/>
      <w:r>
        <w:rPr>
          <w:rFonts w:eastAsia="Times New Roman" w:cs="Times New Roman"/>
        </w:rPr>
        <w:t>Geotectonics</w:t>
      </w:r>
      <w:proofErr w:type="spellEnd"/>
      <w:r>
        <w:rPr>
          <w:rFonts w:eastAsia="Times New Roman" w:cs="Times New Roman"/>
        </w:rPr>
        <w:t xml:space="preserve">. – 2017. – </w:t>
      </w:r>
      <w:proofErr w:type="spellStart"/>
      <w:r>
        <w:rPr>
          <w:rFonts w:eastAsia="Times New Roman" w:cs="Times New Roman"/>
        </w:rPr>
        <w:t>Vol</w:t>
      </w:r>
      <w:proofErr w:type="spellEnd"/>
      <w:r>
        <w:rPr>
          <w:rFonts w:eastAsia="Times New Roman" w:cs="Times New Roman"/>
        </w:rPr>
        <w:t xml:space="preserve">. 51. – № 5. – P. 499-519. </w:t>
      </w:r>
      <w:proofErr w:type="spellStart"/>
      <w:r>
        <w:rPr>
          <w:rFonts w:eastAsia="Times New Roman" w:cs="Times New Roman"/>
          <w:lang w:val="en-US"/>
        </w:rPr>
        <w:t>doi</w:t>
      </w:r>
      <w:proofErr w:type="spellEnd"/>
      <w:r w:rsidRPr="00E21977">
        <w:rPr>
          <w:rFonts w:eastAsia="Times New Roman" w:cs="Times New Roman"/>
        </w:rPr>
        <w:t>:10.1134/</w:t>
      </w:r>
      <w:r>
        <w:rPr>
          <w:rFonts w:eastAsia="Times New Roman" w:cs="Times New Roman"/>
          <w:lang w:val="en-US"/>
        </w:rPr>
        <w:t>S</w:t>
      </w:r>
      <w:r w:rsidRPr="00E21977">
        <w:rPr>
          <w:rFonts w:eastAsia="Times New Roman" w:cs="Times New Roman"/>
        </w:rPr>
        <w:t xml:space="preserve">0016852117030116. </w:t>
      </w:r>
      <w:r>
        <w:rPr>
          <w:rFonts w:eastAsia="Times New Roman" w:cs="Times New Roman"/>
          <w:lang w:val="en-US"/>
        </w:rPr>
        <w:t>2017: Q2.</w:t>
      </w:r>
    </w:p>
    <w:p w14:paraId="08CEC81E" w14:textId="77777777" w:rsidR="00E21977" w:rsidRDefault="00E21977" w:rsidP="00E21977">
      <w:pPr>
        <w:numPr>
          <w:ilvl w:val="0"/>
          <w:numId w:val="1"/>
        </w:numPr>
        <w:autoSpaceDE w:val="0"/>
        <w:rPr>
          <w:rFonts w:eastAsia="Times New Roman" w:cs="Times New Roman"/>
        </w:rPr>
      </w:pPr>
      <w:r w:rsidRPr="00E21977">
        <w:rPr>
          <w:rFonts w:eastAsia="Times New Roman" w:cs="Times New Roman"/>
          <w:lang w:val="en-US"/>
        </w:rPr>
        <w:t xml:space="preserve">Alçiçek H., Wesselingh F.P., Alçiçek M.C., Jiménez-Moreno G., Feijen F.J., Hoek </w:t>
      </w:r>
      <w:r w:rsidRPr="00E21977">
        <w:rPr>
          <w:rFonts w:eastAsia="Times New Roman" w:cs="Times New Roman"/>
          <w:lang w:val="en-US"/>
        </w:rPr>
        <w:lastRenderedPageBreak/>
        <w:t xml:space="preserve">Ostende L.W. van den, Mayda S., Tesakov A.S. A multiproxy study of the early Pleistocene palaeoenvironmental and palaeoclimatic conditions of an anastomosed fluvial sequence from the Çameli Basin (SW Anatolia, Turkey) // Palaeogeography, Palaeoclimatology, Palaeoecology. </w:t>
      </w:r>
      <w:r>
        <w:rPr>
          <w:rFonts w:eastAsia="Times New Roman" w:cs="Times New Roman"/>
          <w:lang w:val="en-US"/>
        </w:rPr>
        <w:t>– 2017. – Vol.</w:t>
      </w:r>
      <w:r w:rsidRPr="00E21977">
        <w:rPr>
          <w:rFonts w:eastAsia="Times New Roman" w:cs="Times New Roman"/>
          <w:lang w:val="en-US"/>
        </w:rPr>
        <w:t xml:space="preserve"> 467. </w:t>
      </w:r>
      <w:r>
        <w:rPr>
          <w:rFonts w:eastAsia="Times New Roman" w:cs="Times New Roman"/>
          <w:lang w:val="en-US"/>
        </w:rPr>
        <w:t xml:space="preserve">– </w:t>
      </w:r>
      <w:r w:rsidRPr="00E21977">
        <w:rPr>
          <w:rFonts w:eastAsia="Times New Roman" w:cs="Times New Roman"/>
          <w:lang w:val="en-US"/>
        </w:rPr>
        <w:t>P. 232</w:t>
      </w:r>
      <w:r>
        <w:rPr>
          <w:rFonts w:eastAsia="Times New Roman" w:cs="Times New Roman"/>
          <w:lang w:val="en-US"/>
        </w:rPr>
        <w:t>-</w:t>
      </w:r>
      <w:r w:rsidRPr="00E21977">
        <w:rPr>
          <w:rFonts w:eastAsia="Times New Roman" w:cs="Times New Roman"/>
          <w:lang w:val="en-US"/>
        </w:rPr>
        <w:t xml:space="preserve">252. </w:t>
      </w:r>
      <w:proofErr w:type="gramStart"/>
      <w:r>
        <w:rPr>
          <w:rFonts w:eastAsia="Times New Roman" w:cs="Times New Roman"/>
          <w:lang w:val="en-US"/>
        </w:rPr>
        <w:t>doi:</w:t>
      </w:r>
      <w:r w:rsidRPr="00E21977">
        <w:rPr>
          <w:rFonts w:eastAsia="Times New Roman" w:cs="Times New Roman"/>
          <w:lang w:val="en-US"/>
        </w:rPr>
        <w:t>10.1016/j.palaeo</w:t>
      </w:r>
      <w:proofErr w:type="gramEnd"/>
      <w:r w:rsidRPr="00E21977">
        <w:rPr>
          <w:rFonts w:eastAsia="Times New Roman" w:cs="Times New Roman"/>
          <w:lang w:val="en-US"/>
        </w:rPr>
        <w:t xml:space="preserve">.2016.08.019. </w:t>
      </w:r>
      <w:r>
        <w:rPr>
          <w:rFonts w:eastAsia="Times New Roman" w:cs="Times New Roman"/>
          <w:lang w:val="en-US"/>
        </w:rPr>
        <w:t>2017: Q1.</w:t>
      </w:r>
    </w:p>
    <w:p w14:paraId="7FDFCAB6" w14:textId="77777777" w:rsidR="00E21977" w:rsidRDefault="00E21977" w:rsidP="00E21977">
      <w:pPr>
        <w:numPr>
          <w:ilvl w:val="0"/>
          <w:numId w:val="1"/>
        </w:numPr>
        <w:autoSpaceDE w:val="0"/>
        <w:rPr>
          <w:rFonts w:eastAsia="Times New Roman" w:cs="Times New Roman"/>
        </w:rPr>
      </w:pPr>
      <w:r w:rsidRPr="00E21977">
        <w:rPr>
          <w:rFonts w:eastAsia="Times New Roman" w:cs="Times New Roman"/>
          <w:lang w:val="en-US"/>
        </w:rPr>
        <w:t xml:space="preserve">Kostopoulos D.S., Konidaris G., Tesakov A., van den Hoek Ostende L.W., Rook L. European Early Pleistocene biogeography and ecology based on the mammal record: Case studies and preliminary syntheses // Comptes Rendus Palevol. – 2018. – Vol.17. – №.4-5. – P.239-245. </w:t>
      </w:r>
      <w:proofErr w:type="gramStart"/>
      <w:r w:rsidRPr="00E21977">
        <w:rPr>
          <w:rFonts w:eastAsia="Times New Roman" w:cs="Times New Roman"/>
          <w:lang w:val="en-US"/>
        </w:rPr>
        <w:t>doi:10.1016/j.crpv</w:t>
      </w:r>
      <w:proofErr w:type="gramEnd"/>
      <w:r w:rsidRPr="00E21977">
        <w:rPr>
          <w:rFonts w:eastAsia="Times New Roman" w:cs="Times New Roman"/>
          <w:lang w:val="en-US"/>
        </w:rPr>
        <w:t xml:space="preserve">.2017.11.002. </w:t>
      </w:r>
      <w:r>
        <w:rPr>
          <w:rFonts w:eastAsia="Times New Roman" w:cs="Times New Roman"/>
          <w:lang w:val="en-US"/>
        </w:rPr>
        <w:t>2018: Q1.</w:t>
      </w:r>
    </w:p>
    <w:p w14:paraId="4770A193" w14:textId="77777777" w:rsidR="00E21977" w:rsidRDefault="00E21977" w:rsidP="00E21977">
      <w:pPr>
        <w:numPr>
          <w:ilvl w:val="0"/>
          <w:numId w:val="1"/>
        </w:numPr>
        <w:autoSpaceDE w:val="0"/>
        <w:rPr>
          <w:rFonts w:eastAsia="Times New Roman" w:cs="Times New Roman"/>
        </w:rPr>
      </w:pPr>
      <w:r w:rsidRPr="00E21977">
        <w:rPr>
          <w:rFonts w:eastAsia="Times New Roman" w:cs="Times New Roman"/>
          <w:lang w:val="en-US"/>
        </w:rPr>
        <w:t xml:space="preserve">Martin R.A., Tesakov A., Agustí A., Johnston K. Orcemys, a new genus of arvicolid rodent from the early Pleistocene of the Guadix–Baza Basin, southern Spain // Comptes Rendus Palevol. </w:t>
      </w:r>
      <w:r>
        <w:rPr>
          <w:rFonts w:eastAsia="Times New Roman" w:cs="Times New Roman"/>
          <w:lang w:val="en-US"/>
        </w:rPr>
        <w:t xml:space="preserve">– </w:t>
      </w:r>
      <w:r w:rsidRPr="00E21977">
        <w:rPr>
          <w:rFonts w:eastAsia="Times New Roman" w:cs="Times New Roman"/>
          <w:lang w:val="en-US"/>
        </w:rPr>
        <w:t xml:space="preserve">2018. </w:t>
      </w:r>
      <w:r>
        <w:rPr>
          <w:rFonts w:eastAsia="Times New Roman" w:cs="Times New Roman"/>
          <w:lang w:val="en-US"/>
        </w:rPr>
        <w:t xml:space="preserve">– </w:t>
      </w:r>
      <w:r w:rsidRPr="00E21977">
        <w:rPr>
          <w:rFonts w:eastAsia="Times New Roman" w:cs="Times New Roman"/>
          <w:lang w:val="en-US"/>
        </w:rPr>
        <w:t xml:space="preserve">Vol.17. </w:t>
      </w:r>
      <w:r>
        <w:rPr>
          <w:rFonts w:eastAsia="Times New Roman" w:cs="Times New Roman"/>
          <w:lang w:val="en-US"/>
        </w:rPr>
        <w:t xml:space="preserve">– </w:t>
      </w:r>
      <w:r w:rsidRPr="00E21977">
        <w:rPr>
          <w:rFonts w:eastAsia="Times New Roman" w:cs="Times New Roman"/>
          <w:lang w:val="en-US"/>
        </w:rPr>
        <w:t xml:space="preserve">No.4-5. </w:t>
      </w:r>
      <w:r>
        <w:rPr>
          <w:rFonts w:eastAsia="Times New Roman" w:cs="Times New Roman"/>
          <w:lang w:val="en-US"/>
        </w:rPr>
        <w:t xml:space="preserve">– </w:t>
      </w:r>
      <w:r w:rsidRPr="00E21977">
        <w:rPr>
          <w:rFonts w:eastAsia="Times New Roman" w:cs="Times New Roman"/>
          <w:lang w:val="en-US"/>
        </w:rPr>
        <w:t xml:space="preserve">P.310-319. </w:t>
      </w:r>
      <w:proofErr w:type="gramStart"/>
      <w:r w:rsidRPr="00E21977">
        <w:rPr>
          <w:rFonts w:eastAsia="Times New Roman" w:cs="Times New Roman"/>
          <w:lang w:val="en-US"/>
        </w:rPr>
        <w:t>doi:10.1016/j.crpv</w:t>
      </w:r>
      <w:proofErr w:type="gramEnd"/>
      <w:r w:rsidRPr="00E21977">
        <w:rPr>
          <w:rFonts w:eastAsia="Times New Roman" w:cs="Times New Roman"/>
          <w:lang w:val="en-US"/>
        </w:rPr>
        <w:t xml:space="preserve">.2017.06.006. </w:t>
      </w:r>
      <w:r>
        <w:rPr>
          <w:rFonts w:eastAsia="Times New Roman" w:cs="Times New Roman"/>
          <w:lang w:val="en-US"/>
        </w:rPr>
        <w:t>2018: Q1.</w:t>
      </w:r>
    </w:p>
    <w:p w14:paraId="46F36F2D" w14:textId="77777777" w:rsidR="00E21977" w:rsidRDefault="00E21977" w:rsidP="00E21977">
      <w:pPr>
        <w:numPr>
          <w:ilvl w:val="0"/>
          <w:numId w:val="1"/>
        </w:numPr>
        <w:autoSpaceDE w:val="0"/>
        <w:rPr>
          <w:rFonts w:eastAsia="Times New Roman" w:cs="Times New Roman"/>
        </w:rPr>
      </w:pPr>
      <w:r w:rsidRPr="00E21977">
        <w:rPr>
          <w:rFonts w:eastAsia="Times New Roman" w:cs="Times New Roman"/>
          <w:lang w:val="en-US"/>
        </w:rPr>
        <w:t xml:space="preserve">van Kolfschoten, T., Tesakov, A. S., Bell, C. J. The first record of Phenacomys (Mammalia, Rodentia, Cricetidae) in Europe (early Pleistocene, Zuurland, The Netherlands) // Quaternary Science Reviews. </w:t>
      </w:r>
      <w:r>
        <w:rPr>
          <w:rFonts w:eastAsia="Times New Roman" w:cs="Times New Roman"/>
          <w:lang w:val="en-US"/>
        </w:rPr>
        <w:t xml:space="preserve">– </w:t>
      </w:r>
      <w:r w:rsidRPr="00E21977">
        <w:rPr>
          <w:rFonts w:eastAsia="Times New Roman" w:cs="Times New Roman"/>
          <w:lang w:val="en-US"/>
        </w:rPr>
        <w:t xml:space="preserve">2018. </w:t>
      </w:r>
      <w:r>
        <w:rPr>
          <w:rFonts w:eastAsia="Times New Roman" w:cs="Times New Roman"/>
          <w:lang w:val="en-US"/>
        </w:rPr>
        <w:t xml:space="preserve">– </w:t>
      </w:r>
      <w:r w:rsidRPr="00E21977">
        <w:rPr>
          <w:rFonts w:eastAsia="Times New Roman" w:cs="Times New Roman"/>
          <w:lang w:val="en-US"/>
        </w:rPr>
        <w:t xml:space="preserve">Vol.192. </w:t>
      </w:r>
      <w:r>
        <w:rPr>
          <w:rFonts w:eastAsia="Times New Roman" w:cs="Times New Roman"/>
          <w:lang w:val="en-US"/>
        </w:rPr>
        <w:t xml:space="preserve">– </w:t>
      </w:r>
      <w:r w:rsidRPr="00E21977">
        <w:rPr>
          <w:rFonts w:eastAsia="Times New Roman" w:cs="Times New Roman"/>
          <w:lang w:val="en-US"/>
        </w:rPr>
        <w:t xml:space="preserve">P.274-281. </w:t>
      </w:r>
      <w:r>
        <w:rPr>
          <w:rFonts w:eastAsia="Times New Roman" w:cs="Times New Roman"/>
          <w:lang w:val="en-US"/>
        </w:rPr>
        <w:t>2018: Q1.</w:t>
      </w:r>
      <w:r>
        <w:rPr>
          <w:rFonts w:eastAsia="Times New Roman" w:cs="Times New Roman"/>
        </w:rPr>
        <w:t xml:space="preserve"> </w:t>
      </w:r>
      <w:proofErr w:type="gramStart"/>
      <w:r>
        <w:rPr>
          <w:rFonts w:eastAsia="Times New Roman" w:cs="Times New Roman"/>
          <w:lang w:val="en-US"/>
        </w:rPr>
        <w:t>doi:1</w:t>
      </w:r>
      <w:r>
        <w:rPr>
          <w:rFonts w:eastAsia="Times New Roman" w:cs="Times New Roman"/>
        </w:rPr>
        <w:t>0.1016/j.quascirev</w:t>
      </w:r>
      <w:proofErr w:type="gramEnd"/>
      <w:r>
        <w:rPr>
          <w:rFonts w:eastAsia="Times New Roman" w:cs="Times New Roman"/>
        </w:rPr>
        <w:t>.2018.06.005.</w:t>
      </w:r>
    </w:p>
    <w:p w14:paraId="03FCE4F9" w14:textId="77777777" w:rsidR="00E21977" w:rsidRDefault="00E21977" w:rsidP="00E21977">
      <w:pPr>
        <w:numPr>
          <w:ilvl w:val="0"/>
          <w:numId w:val="1"/>
        </w:numPr>
        <w:autoSpaceDE w:val="0"/>
        <w:rPr>
          <w:rFonts w:eastAsia="Times New Roman" w:cs="Times New Roman"/>
        </w:rPr>
      </w:pPr>
      <w:r w:rsidRPr="00E21977">
        <w:rPr>
          <w:rFonts w:eastAsia="Times New Roman" w:cs="Times New Roman"/>
          <w:lang w:val="en-US"/>
        </w:rPr>
        <w:t xml:space="preserve">Alçiçek M.C., van den Hoek Ostende L. W., Saraç G., Tesakov A. S., Murray A.M., Hakyemez H.Y., Göktaş F., Mayda S., Jiménez-Moreno G., Büyükmeriç Y., Wesselingh F.P., Alçiçek H. Comment on “Miocene to Quaternary tectonostratigraphic evolution of the middle section of the Burdur-Fethiye Shear Zone, south-western Turkey: Implications for the wide inter-plate shear zones // Tectonophysics.  </w:t>
      </w:r>
      <w:r>
        <w:rPr>
          <w:rFonts w:eastAsia="Times New Roman" w:cs="Times New Roman"/>
        </w:rPr>
        <w:t xml:space="preserve">690, 336–354.” </w:t>
      </w:r>
      <w:proofErr w:type="spellStart"/>
      <w:r>
        <w:rPr>
          <w:rFonts w:eastAsia="Times New Roman" w:cs="Times New Roman"/>
        </w:rPr>
        <w:t>Tectonophysics</w:t>
      </w:r>
      <w:proofErr w:type="spellEnd"/>
      <w:r>
        <w:rPr>
          <w:rFonts w:eastAsia="Times New Roman" w:cs="Times New Roman"/>
        </w:rPr>
        <w:t xml:space="preserve">. </w:t>
      </w:r>
      <w:r>
        <w:rPr>
          <w:rFonts w:eastAsia="Times New Roman" w:cs="Times New Roman"/>
          <w:lang w:val="en-US"/>
        </w:rPr>
        <w:t>– 2018.</w:t>
      </w:r>
      <w:r>
        <w:rPr>
          <w:rFonts w:eastAsia="Times New Roman" w:cs="Times New Roman"/>
        </w:rPr>
        <w:t xml:space="preserve"> </w:t>
      </w:r>
      <w:r>
        <w:rPr>
          <w:rFonts w:eastAsia="Times New Roman" w:cs="Times New Roman"/>
          <w:lang w:val="en-US"/>
        </w:rPr>
        <w:t xml:space="preserve">– Vol. </w:t>
      </w:r>
      <w:r>
        <w:rPr>
          <w:rFonts w:eastAsia="Times New Roman" w:cs="Times New Roman"/>
        </w:rPr>
        <w:t xml:space="preserve">722. </w:t>
      </w:r>
      <w:r>
        <w:rPr>
          <w:rFonts w:eastAsia="Times New Roman" w:cs="Times New Roman"/>
          <w:lang w:val="en-US"/>
        </w:rPr>
        <w:t xml:space="preserve">– P. </w:t>
      </w:r>
      <w:r>
        <w:rPr>
          <w:rFonts w:eastAsia="Times New Roman" w:cs="Times New Roman"/>
        </w:rPr>
        <w:t>595</w:t>
      </w:r>
      <w:r>
        <w:rPr>
          <w:rFonts w:eastAsia="Times New Roman" w:cs="Times New Roman"/>
          <w:lang w:val="en-US"/>
        </w:rPr>
        <w:t>-</w:t>
      </w:r>
      <w:r>
        <w:rPr>
          <w:rFonts w:eastAsia="Times New Roman" w:cs="Times New Roman"/>
        </w:rPr>
        <w:t xml:space="preserve">600. </w:t>
      </w:r>
      <w:proofErr w:type="spellStart"/>
      <w:proofErr w:type="gramStart"/>
      <w:r>
        <w:rPr>
          <w:rFonts w:eastAsia="Times New Roman" w:cs="Times New Roman"/>
          <w:lang w:val="en-US"/>
        </w:rPr>
        <w:t>doi</w:t>
      </w:r>
      <w:proofErr w:type="spellEnd"/>
      <w:r>
        <w:rPr>
          <w:rFonts w:eastAsia="Times New Roman" w:cs="Times New Roman"/>
          <w:lang w:val="en-US"/>
        </w:rPr>
        <w:t>:</w:t>
      </w:r>
      <w:r>
        <w:rPr>
          <w:rFonts w:eastAsia="Times New Roman" w:cs="Times New Roman"/>
        </w:rPr>
        <w:t>10.1016/j.tecto</w:t>
      </w:r>
      <w:proofErr w:type="gramEnd"/>
      <w:r>
        <w:rPr>
          <w:rFonts w:eastAsia="Times New Roman" w:cs="Times New Roman"/>
        </w:rPr>
        <w:t>.2017.05.027.</w:t>
      </w:r>
    </w:p>
    <w:p w14:paraId="17E8CCD9" w14:textId="77777777" w:rsidR="00E21977" w:rsidRDefault="00E21977" w:rsidP="00E21977">
      <w:pPr>
        <w:numPr>
          <w:ilvl w:val="0"/>
          <w:numId w:val="1"/>
        </w:numPr>
        <w:autoSpaceDE w:val="0"/>
        <w:rPr>
          <w:rFonts w:eastAsia="Times New Roman" w:cs="Times New Roman"/>
        </w:rPr>
      </w:pPr>
      <w:r w:rsidRPr="00E21977">
        <w:rPr>
          <w:rFonts w:eastAsia="Times New Roman" w:cs="Times New Roman"/>
          <w:lang w:val="en-US"/>
        </w:rPr>
        <w:t xml:space="preserve">Trifonov V.G., </w:t>
      </w:r>
      <w:r>
        <w:rPr>
          <w:rFonts w:eastAsia="Times New Roman" w:cs="Times New Roman"/>
        </w:rPr>
        <w:t>Ҫ</w:t>
      </w:r>
      <w:r w:rsidRPr="00E21977">
        <w:rPr>
          <w:rFonts w:eastAsia="Times New Roman" w:cs="Times New Roman"/>
          <w:lang w:val="en-US"/>
        </w:rPr>
        <w:t xml:space="preserve">elik H., Simakova A.N., Bachmanov D.M., Frolov P.D., Trikhunkov Y.I., Tesakov A.S., Titov V.V., Lebedev V.A., Ozherelyev D.V., Latyshev A.V., Sychevskaya E.K. Pliocene – Early Pleistocene history of the Euphrates valley applied to Late Cenozoic environment of the northern Arabian Plate and its surrounding, eastern Turkey // Quaternary International. </w:t>
      </w:r>
      <w:r>
        <w:rPr>
          <w:rFonts w:eastAsia="Times New Roman" w:cs="Times New Roman"/>
          <w:lang w:val="en-US"/>
        </w:rPr>
        <w:t xml:space="preserve">– </w:t>
      </w:r>
      <w:r w:rsidRPr="00E21977">
        <w:rPr>
          <w:rFonts w:eastAsia="Times New Roman" w:cs="Times New Roman"/>
          <w:lang w:val="en-US"/>
        </w:rPr>
        <w:t xml:space="preserve">2018. </w:t>
      </w:r>
      <w:r>
        <w:rPr>
          <w:rFonts w:eastAsia="Times New Roman" w:cs="Times New Roman"/>
          <w:lang w:val="en-US"/>
        </w:rPr>
        <w:t xml:space="preserve">– Vol. </w:t>
      </w:r>
      <w:r w:rsidRPr="00E21977">
        <w:rPr>
          <w:rFonts w:eastAsia="Times New Roman" w:cs="Times New Roman"/>
          <w:lang w:val="en-US"/>
        </w:rPr>
        <w:t xml:space="preserve">493. </w:t>
      </w:r>
      <w:r>
        <w:rPr>
          <w:rFonts w:eastAsia="Times New Roman" w:cs="Times New Roman"/>
          <w:lang w:val="en-US"/>
        </w:rPr>
        <w:t>– P.</w:t>
      </w:r>
      <w:r w:rsidRPr="00E21977">
        <w:rPr>
          <w:rFonts w:eastAsia="Times New Roman" w:cs="Times New Roman"/>
          <w:lang w:val="en-US"/>
        </w:rPr>
        <w:t xml:space="preserve"> 137-165. </w:t>
      </w:r>
      <w:proofErr w:type="gramStart"/>
      <w:r w:rsidRPr="00E21977">
        <w:rPr>
          <w:rFonts w:eastAsia="Times New Roman" w:cs="Times New Roman"/>
          <w:lang w:val="en-US"/>
        </w:rPr>
        <w:t>doi:10.1016/j.quaint</w:t>
      </w:r>
      <w:proofErr w:type="gramEnd"/>
      <w:r w:rsidRPr="00E21977">
        <w:rPr>
          <w:rFonts w:eastAsia="Times New Roman" w:cs="Times New Roman"/>
          <w:lang w:val="en-US"/>
        </w:rPr>
        <w:t xml:space="preserve">.2018.06.009. </w:t>
      </w:r>
      <w:r>
        <w:rPr>
          <w:rFonts w:eastAsia="Times New Roman" w:cs="Times New Roman"/>
          <w:lang w:val="en-US"/>
        </w:rPr>
        <w:t>2018: Q1.</w:t>
      </w:r>
    </w:p>
    <w:p w14:paraId="590750A3" w14:textId="77777777" w:rsidR="00E21977" w:rsidRDefault="00E21977" w:rsidP="00E21977">
      <w:pPr>
        <w:numPr>
          <w:ilvl w:val="0"/>
          <w:numId w:val="1"/>
        </w:numPr>
        <w:autoSpaceDE w:val="0"/>
        <w:rPr>
          <w:rFonts w:eastAsia="Times New Roman" w:cs="Times New Roman"/>
        </w:rPr>
      </w:pPr>
      <w:r w:rsidRPr="00E21977">
        <w:rPr>
          <w:rFonts w:eastAsia="Times New Roman" w:cs="Times New Roman"/>
          <w:lang w:val="en-US"/>
        </w:rPr>
        <w:t xml:space="preserve">Zastrozhnov A.S., Danukalova G.A., Golovachev M.V., Titov V.V., Tesakov A.S., Simakova A.N., Osipova E.M., Trofimova S.S., Zynoviev E.V., Kurmanov R.G. Singil Deposits in the Quaternary Scheme of the Lower Volga Region: New Data // Stratigraphy and Geological Correlation. </w:t>
      </w:r>
      <w:r>
        <w:rPr>
          <w:rFonts w:eastAsia="Times New Roman" w:cs="Times New Roman"/>
          <w:lang w:val="en-US"/>
        </w:rPr>
        <w:t xml:space="preserve">– </w:t>
      </w:r>
      <w:r w:rsidRPr="00E21977">
        <w:rPr>
          <w:rFonts w:eastAsia="Times New Roman" w:cs="Times New Roman"/>
          <w:lang w:val="en-US"/>
        </w:rPr>
        <w:t xml:space="preserve">2018. </w:t>
      </w:r>
      <w:r>
        <w:rPr>
          <w:rFonts w:eastAsia="Times New Roman" w:cs="Times New Roman"/>
          <w:lang w:val="en-US"/>
        </w:rPr>
        <w:t xml:space="preserve">– </w:t>
      </w:r>
      <w:r w:rsidRPr="00E21977">
        <w:rPr>
          <w:rFonts w:eastAsia="Times New Roman" w:cs="Times New Roman"/>
          <w:lang w:val="en-US"/>
        </w:rPr>
        <w:t xml:space="preserve">Vol. 26. </w:t>
      </w:r>
      <w:r>
        <w:rPr>
          <w:rFonts w:eastAsia="Times New Roman" w:cs="Times New Roman"/>
          <w:lang w:val="en-US"/>
        </w:rPr>
        <w:t xml:space="preserve">– </w:t>
      </w:r>
      <w:r w:rsidRPr="00E21977">
        <w:rPr>
          <w:rFonts w:eastAsia="Times New Roman" w:cs="Times New Roman"/>
          <w:lang w:val="en-US"/>
        </w:rPr>
        <w:t xml:space="preserve">№. </w:t>
      </w:r>
      <w:r>
        <w:rPr>
          <w:rFonts w:eastAsia="Times New Roman" w:cs="Times New Roman"/>
        </w:rPr>
        <w:t xml:space="preserve">6. </w:t>
      </w:r>
      <w:r>
        <w:rPr>
          <w:rFonts w:eastAsia="Times New Roman" w:cs="Times New Roman"/>
          <w:lang w:val="en-US"/>
        </w:rPr>
        <w:t>– P</w:t>
      </w:r>
      <w:r>
        <w:rPr>
          <w:rFonts w:eastAsia="Times New Roman" w:cs="Times New Roman"/>
        </w:rPr>
        <w:t xml:space="preserve">. </w:t>
      </w:r>
      <w:r>
        <w:rPr>
          <w:rFonts w:eastAsia="Times New Roman" w:cs="Times New Roman"/>
          <w:lang w:val="en-US"/>
        </w:rPr>
        <w:t>647-685</w:t>
      </w:r>
      <w:r>
        <w:rPr>
          <w:rFonts w:eastAsia="Times New Roman" w:cs="Times New Roman"/>
        </w:rPr>
        <w:t xml:space="preserve">. doi:10.1134/S0869593818060060. </w:t>
      </w:r>
      <w:r>
        <w:rPr>
          <w:rFonts w:eastAsia="Times New Roman" w:cs="Times New Roman"/>
          <w:lang w:val="en-US"/>
        </w:rPr>
        <w:t>2018: Q2.</w:t>
      </w:r>
    </w:p>
    <w:p w14:paraId="08AD52B6" w14:textId="77777777" w:rsidR="00E21977" w:rsidRDefault="00E21977" w:rsidP="00E21977">
      <w:pPr>
        <w:numPr>
          <w:ilvl w:val="0"/>
          <w:numId w:val="1"/>
        </w:numPr>
        <w:autoSpaceDE w:val="0"/>
        <w:rPr>
          <w:rFonts w:eastAsia="Times New Roman" w:cs="Times New Roman"/>
        </w:rPr>
      </w:pPr>
      <w:r w:rsidRPr="00E21977">
        <w:rPr>
          <w:rFonts w:eastAsia="Times New Roman" w:cs="Times New Roman"/>
          <w:lang w:val="en-US"/>
        </w:rPr>
        <w:t xml:space="preserve">Tesakov, A.S., Simakova, A.N., Frolov, P.D., Sytchevskaya, E.K., Syromyatnikova, E.V., Foronova, I.V., Shalaeva, E.A., Trifonov, V.G. Early-Middle Pleistocene environmental and biotic transition in north-western Armenia, southern Caucasus // Palaeontologia Electronica. </w:t>
      </w:r>
      <w:r>
        <w:rPr>
          <w:rFonts w:eastAsia="Times New Roman" w:cs="Times New Roman"/>
        </w:rPr>
        <w:t xml:space="preserve">2019. – № 22.2.25A. </w:t>
      </w:r>
      <w:r>
        <w:rPr>
          <w:rFonts w:eastAsia="Times New Roman" w:cs="Times New Roman"/>
          <w:lang w:val="en-US"/>
        </w:rPr>
        <w:t>– P.</w:t>
      </w:r>
      <w:r>
        <w:rPr>
          <w:rFonts w:eastAsia="Times New Roman" w:cs="Times New Roman"/>
        </w:rPr>
        <w:t xml:space="preserve">1-39. </w:t>
      </w:r>
      <w:r>
        <w:rPr>
          <w:rFonts w:eastAsia="Times New Roman" w:cs="Times New Roman"/>
          <w:lang w:val="en-US"/>
        </w:rPr>
        <w:t>d</w:t>
      </w:r>
      <w:proofErr w:type="spellStart"/>
      <w:r>
        <w:rPr>
          <w:rFonts w:eastAsia="Times New Roman" w:cs="Times New Roman"/>
        </w:rPr>
        <w:t>oi</w:t>
      </w:r>
      <w:proofErr w:type="spellEnd"/>
      <w:r>
        <w:rPr>
          <w:rFonts w:eastAsia="Times New Roman" w:cs="Times New Roman"/>
          <w:lang w:val="en-US"/>
        </w:rPr>
        <w:t>:</w:t>
      </w:r>
      <w:r>
        <w:rPr>
          <w:rFonts w:eastAsia="Times New Roman" w:cs="Times New Roman"/>
        </w:rPr>
        <w:t xml:space="preserve">10.26879/916. </w:t>
      </w:r>
      <w:r>
        <w:rPr>
          <w:rFonts w:eastAsia="Times New Roman" w:cs="Times New Roman"/>
          <w:lang w:val="en-US"/>
        </w:rPr>
        <w:t>2019: Q2.</w:t>
      </w:r>
    </w:p>
    <w:p w14:paraId="7C4ACD41" w14:textId="77777777" w:rsidR="00E21977" w:rsidRDefault="00E21977" w:rsidP="00E21977">
      <w:pPr>
        <w:numPr>
          <w:ilvl w:val="0"/>
          <w:numId w:val="1"/>
        </w:numPr>
        <w:autoSpaceDE w:val="0"/>
        <w:rPr>
          <w:rFonts w:eastAsia="Times New Roman" w:cs="Times New Roman"/>
        </w:rPr>
      </w:pPr>
      <w:r w:rsidRPr="00E21977">
        <w:rPr>
          <w:rFonts w:eastAsia="Times New Roman" w:cs="Times New Roman"/>
          <w:lang w:val="en-US"/>
        </w:rPr>
        <w:t xml:space="preserve">Krijgsman W., Tesakov, A., Yanina, T., Lazarev, S., Danukalova, G., Van Baak, C. G. C., Agustí,  J.,  Alçiçek, M.C., Aliyeva, E., Bista, D., Bruch, A., Büyükmeriç, Y., Bukhsianidze, M., Flecker, R., Frolov, P., Hoyle, T.M., Jorissen, E.L., Kirscher, U., Koriche, S.A., Kroonenberg, S.B., Lordkipanidze, D., Oms, O., Rausch, L., Singarayer, J., Stoica, M., van de Velde, S., Titov, V.V., Wesselingh, F.P. Quaternary time scales for the Pontocaspian domain: Interbasinal connectivity and faunal evolution // Earth-Science Reviews. </w:t>
      </w:r>
      <w:r>
        <w:rPr>
          <w:rFonts w:eastAsia="Times New Roman" w:cs="Times New Roman"/>
          <w:lang w:val="en-US"/>
        </w:rPr>
        <w:t xml:space="preserve">– </w:t>
      </w:r>
      <w:r w:rsidRPr="00E21977">
        <w:rPr>
          <w:rFonts w:eastAsia="Times New Roman" w:cs="Times New Roman"/>
          <w:lang w:val="en-US"/>
        </w:rPr>
        <w:t xml:space="preserve">2019. </w:t>
      </w:r>
      <w:r>
        <w:rPr>
          <w:rFonts w:eastAsia="Times New Roman" w:cs="Times New Roman"/>
          <w:lang w:val="en-US"/>
        </w:rPr>
        <w:t>– Vol.</w:t>
      </w:r>
      <w:r w:rsidRPr="00E21977">
        <w:rPr>
          <w:rFonts w:eastAsia="Times New Roman" w:cs="Times New Roman"/>
          <w:lang w:val="en-US"/>
        </w:rPr>
        <w:t xml:space="preserve">188. </w:t>
      </w:r>
      <w:r>
        <w:rPr>
          <w:rFonts w:eastAsia="Times New Roman" w:cs="Times New Roman"/>
          <w:lang w:val="en-US"/>
        </w:rPr>
        <w:t xml:space="preserve">– </w:t>
      </w:r>
      <w:r w:rsidRPr="00E21977">
        <w:rPr>
          <w:rFonts w:eastAsia="Times New Roman" w:cs="Times New Roman"/>
          <w:lang w:val="en-US"/>
        </w:rPr>
        <w:t>P. 1</w:t>
      </w:r>
      <w:r>
        <w:rPr>
          <w:rFonts w:eastAsia="Times New Roman" w:cs="Times New Roman"/>
          <w:lang w:val="en-US"/>
        </w:rPr>
        <w:t>-</w:t>
      </w:r>
      <w:r w:rsidRPr="00E21977">
        <w:rPr>
          <w:rFonts w:eastAsia="Times New Roman" w:cs="Times New Roman"/>
          <w:lang w:val="en-US"/>
        </w:rPr>
        <w:t xml:space="preserve">40. </w:t>
      </w:r>
      <w:proofErr w:type="gramStart"/>
      <w:r w:rsidRPr="00E21977">
        <w:rPr>
          <w:rFonts w:eastAsia="Times New Roman" w:cs="Times New Roman"/>
          <w:lang w:val="en-US"/>
        </w:rPr>
        <w:t>doi:10.1016/j.earscirev</w:t>
      </w:r>
      <w:proofErr w:type="gramEnd"/>
      <w:r w:rsidRPr="00E21977">
        <w:rPr>
          <w:rFonts w:eastAsia="Times New Roman" w:cs="Times New Roman"/>
          <w:lang w:val="en-US"/>
        </w:rPr>
        <w:t xml:space="preserve">.2018.10.013. </w:t>
      </w:r>
      <w:r>
        <w:rPr>
          <w:rFonts w:eastAsia="Times New Roman" w:cs="Times New Roman"/>
          <w:lang w:val="en-US"/>
        </w:rPr>
        <w:t>2019: Q1.</w:t>
      </w:r>
    </w:p>
    <w:p w14:paraId="5CB13F35" w14:textId="77777777" w:rsidR="00E21977" w:rsidRDefault="00E21977" w:rsidP="00E21977">
      <w:pPr>
        <w:numPr>
          <w:ilvl w:val="0"/>
          <w:numId w:val="1"/>
        </w:numPr>
        <w:autoSpaceDE w:val="0"/>
        <w:rPr>
          <w:rFonts w:eastAsia="Times New Roman" w:cs="Times New Roman"/>
        </w:rPr>
      </w:pPr>
      <w:proofErr w:type="spellStart"/>
      <w:r>
        <w:rPr>
          <w:rFonts w:eastAsia="Times New Roman" w:cs="Times New Roman"/>
        </w:rPr>
        <w:t>Lebedev</w:t>
      </w:r>
      <w:proofErr w:type="spellEnd"/>
      <w:r>
        <w:rPr>
          <w:rFonts w:eastAsia="Times New Roman" w:cs="Times New Roman"/>
        </w:rPr>
        <w:t xml:space="preserve"> V.S., </w:t>
      </w:r>
      <w:proofErr w:type="spellStart"/>
      <w:r>
        <w:rPr>
          <w:rFonts w:eastAsia="Times New Roman" w:cs="Times New Roman"/>
        </w:rPr>
        <w:t>Rusin</w:t>
      </w:r>
      <w:proofErr w:type="spellEnd"/>
      <w:r>
        <w:rPr>
          <w:rFonts w:eastAsia="Times New Roman" w:cs="Times New Roman"/>
        </w:rPr>
        <w:t xml:space="preserve"> M.Y., </w:t>
      </w:r>
      <w:proofErr w:type="spellStart"/>
      <w:r>
        <w:rPr>
          <w:rFonts w:eastAsia="Times New Roman" w:cs="Times New Roman"/>
        </w:rPr>
        <w:t>Zemlemerova</w:t>
      </w:r>
      <w:proofErr w:type="spellEnd"/>
      <w:r>
        <w:rPr>
          <w:rFonts w:eastAsia="Times New Roman" w:cs="Times New Roman"/>
        </w:rPr>
        <w:t xml:space="preserve"> E.D., </w:t>
      </w:r>
      <w:proofErr w:type="spellStart"/>
      <w:r>
        <w:rPr>
          <w:rFonts w:eastAsia="Times New Roman" w:cs="Times New Roman"/>
        </w:rPr>
        <w:t>Matrosova</w:t>
      </w:r>
      <w:proofErr w:type="spellEnd"/>
      <w:r>
        <w:rPr>
          <w:rFonts w:eastAsia="Times New Roman" w:cs="Times New Roman"/>
        </w:rPr>
        <w:t xml:space="preserve"> V.A., </w:t>
      </w:r>
      <w:proofErr w:type="spellStart"/>
      <w:r>
        <w:rPr>
          <w:rFonts w:eastAsia="Times New Roman" w:cs="Times New Roman"/>
        </w:rPr>
        <w:t>Bannokova</w:t>
      </w:r>
      <w:proofErr w:type="spellEnd"/>
      <w:r>
        <w:rPr>
          <w:rFonts w:eastAsia="Times New Roman" w:cs="Times New Roman"/>
        </w:rPr>
        <w:t xml:space="preserve"> A.A., </w:t>
      </w:r>
      <w:proofErr w:type="spellStart"/>
      <w:r>
        <w:rPr>
          <w:rFonts w:eastAsia="Times New Roman" w:cs="Times New Roman"/>
        </w:rPr>
        <w:t>Kovalskaya</w:t>
      </w:r>
      <w:proofErr w:type="spellEnd"/>
      <w:r>
        <w:rPr>
          <w:rFonts w:eastAsia="Times New Roman" w:cs="Times New Roman"/>
        </w:rPr>
        <w:t xml:space="preserve"> Y.M., </w:t>
      </w:r>
      <w:proofErr w:type="spellStart"/>
      <w:r>
        <w:rPr>
          <w:rFonts w:eastAsia="Times New Roman" w:cs="Times New Roman"/>
        </w:rPr>
        <w:t>Tesakov</w:t>
      </w:r>
      <w:proofErr w:type="spellEnd"/>
      <w:r>
        <w:rPr>
          <w:rFonts w:eastAsia="Times New Roman" w:cs="Times New Roman"/>
        </w:rPr>
        <w:t xml:space="preserve"> </w:t>
      </w:r>
      <w:proofErr w:type="gramStart"/>
      <w:r>
        <w:rPr>
          <w:rFonts w:eastAsia="Times New Roman" w:cs="Times New Roman"/>
        </w:rPr>
        <w:t>A.S..</w:t>
      </w:r>
      <w:proofErr w:type="gramEnd"/>
      <w:r>
        <w:rPr>
          <w:rFonts w:eastAsia="Times New Roman" w:cs="Times New Roman"/>
        </w:rPr>
        <w:t xml:space="preserve"> </w:t>
      </w:r>
      <w:r w:rsidRPr="00E21977">
        <w:rPr>
          <w:rFonts w:eastAsia="Times New Roman" w:cs="Times New Roman"/>
          <w:lang w:val="en-US"/>
        </w:rPr>
        <w:t xml:space="preserve">Phylogeny and evolutionary history of birch mice Sicista Griffith, 1827 (Sminthiae, Rodentia): implications from a multigene study // Journal of Zoological Systematic and Evolutionary Research. </w:t>
      </w:r>
      <w:r>
        <w:rPr>
          <w:rFonts w:eastAsia="Times New Roman" w:cs="Times New Roman"/>
          <w:lang w:val="en-US"/>
        </w:rPr>
        <w:t xml:space="preserve">– </w:t>
      </w:r>
      <w:r w:rsidRPr="00E21977">
        <w:rPr>
          <w:rFonts w:eastAsia="Times New Roman" w:cs="Times New Roman"/>
          <w:lang w:val="en-US"/>
        </w:rPr>
        <w:t xml:space="preserve">2019. </w:t>
      </w:r>
      <w:r>
        <w:rPr>
          <w:rFonts w:eastAsia="Times New Roman" w:cs="Times New Roman"/>
          <w:lang w:val="en-US"/>
        </w:rPr>
        <w:t xml:space="preserve">– </w:t>
      </w:r>
      <w:r w:rsidRPr="00E21977">
        <w:rPr>
          <w:rFonts w:eastAsia="Times New Roman" w:cs="Times New Roman"/>
          <w:lang w:val="en-US"/>
        </w:rPr>
        <w:t xml:space="preserve">57. </w:t>
      </w:r>
      <w:r>
        <w:rPr>
          <w:rFonts w:eastAsia="Times New Roman" w:cs="Times New Roman"/>
          <w:lang w:val="en-US"/>
        </w:rPr>
        <w:t xml:space="preserve">– </w:t>
      </w:r>
      <w:r w:rsidRPr="00E21977">
        <w:rPr>
          <w:rFonts w:eastAsia="Times New Roman" w:cs="Times New Roman"/>
          <w:lang w:val="en-US"/>
        </w:rPr>
        <w:t>P. 695</w:t>
      </w:r>
      <w:r>
        <w:rPr>
          <w:rFonts w:eastAsia="Times New Roman" w:cs="Times New Roman"/>
          <w:lang w:val="en-US"/>
        </w:rPr>
        <w:t>-</w:t>
      </w:r>
      <w:r w:rsidRPr="00E21977">
        <w:rPr>
          <w:rFonts w:eastAsia="Times New Roman" w:cs="Times New Roman"/>
          <w:lang w:val="en-US"/>
        </w:rPr>
        <w:t xml:space="preserve">709. doi.org/10.1111/jzs.12279. </w:t>
      </w:r>
      <w:r>
        <w:rPr>
          <w:rFonts w:eastAsia="Times New Roman" w:cs="Times New Roman"/>
          <w:lang w:val="en-US"/>
        </w:rPr>
        <w:t>2019: Q1.</w:t>
      </w:r>
    </w:p>
    <w:p w14:paraId="16D2B331" w14:textId="77777777" w:rsidR="00E21977" w:rsidRDefault="00E21977" w:rsidP="00E21977">
      <w:pPr>
        <w:numPr>
          <w:ilvl w:val="0"/>
          <w:numId w:val="1"/>
        </w:numPr>
        <w:autoSpaceDE w:val="0"/>
        <w:rPr>
          <w:rFonts w:eastAsia="Times New Roman" w:cs="Times New Roman"/>
        </w:rPr>
      </w:pPr>
      <w:proofErr w:type="spellStart"/>
      <w:r>
        <w:rPr>
          <w:rFonts w:eastAsia="Times New Roman" w:cs="Times New Roman"/>
        </w:rPr>
        <w:t>Shalaeva</w:t>
      </w:r>
      <w:proofErr w:type="spellEnd"/>
      <w:r>
        <w:rPr>
          <w:rFonts w:eastAsia="Times New Roman" w:cs="Times New Roman"/>
        </w:rPr>
        <w:t xml:space="preserve"> E. A., </w:t>
      </w:r>
      <w:proofErr w:type="spellStart"/>
      <w:r>
        <w:rPr>
          <w:rFonts w:eastAsia="Times New Roman" w:cs="Times New Roman"/>
        </w:rPr>
        <w:t>Trifonov</w:t>
      </w:r>
      <w:proofErr w:type="spellEnd"/>
      <w:r>
        <w:rPr>
          <w:rFonts w:eastAsia="Times New Roman" w:cs="Times New Roman"/>
        </w:rPr>
        <w:t xml:space="preserve"> V. G., </w:t>
      </w:r>
      <w:proofErr w:type="spellStart"/>
      <w:r>
        <w:rPr>
          <w:rFonts w:eastAsia="Times New Roman" w:cs="Times New Roman"/>
        </w:rPr>
        <w:t>Lebedev</w:t>
      </w:r>
      <w:proofErr w:type="spellEnd"/>
      <w:r>
        <w:rPr>
          <w:rFonts w:eastAsia="Times New Roman" w:cs="Times New Roman"/>
        </w:rPr>
        <w:t xml:space="preserve"> V. A., </w:t>
      </w:r>
      <w:proofErr w:type="spellStart"/>
      <w:r>
        <w:rPr>
          <w:rFonts w:eastAsia="Times New Roman" w:cs="Times New Roman"/>
        </w:rPr>
        <w:t>Simakova</w:t>
      </w:r>
      <w:proofErr w:type="spellEnd"/>
      <w:r>
        <w:rPr>
          <w:rFonts w:eastAsia="Times New Roman" w:cs="Times New Roman"/>
        </w:rPr>
        <w:t xml:space="preserve"> A. N., </w:t>
      </w:r>
      <w:proofErr w:type="spellStart"/>
      <w:r>
        <w:rPr>
          <w:rFonts w:eastAsia="Times New Roman" w:cs="Times New Roman"/>
        </w:rPr>
        <w:t>Avagyan</w:t>
      </w:r>
      <w:proofErr w:type="spellEnd"/>
      <w:r>
        <w:rPr>
          <w:rFonts w:eastAsia="Times New Roman" w:cs="Times New Roman"/>
        </w:rPr>
        <w:t xml:space="preserve"> A.V., </w:t>
      </w:r>
      <w:proofErr w:type="spellStart"/>
      <w:r>
        <w:rPr>
          <w:rFonts w:eastAsia="Times New Roman" w:cs="Times New Roman"/>
        </w:rPr>
        <w:t>Sahakyan</w:t>
      </w:r>
      <w:proofErr w:type="spellEnd"/>
      <w:r>
        <w:rPr>
          <w:rFonts w:eastAsia="Times New Roman" w:cs="Times New Roman"/>
        </w:rPr>
        <w:t xml:space="preserve"> L. H., </w:t>
      </w:r>
      <w:proofErr w:type="spellStart"/>
      <w:r>
        <w:rPr>
          <w:rFonts w:eastAsia="Times New Roman" w:cs="Times New Roman"/>
        </w:rPr>
        <w:t>Arakelyan</w:t>
      </w:r>
      <w:proofErr w:type="spellEnd"/>
      <w:r>
        <w:rPr>
          <w:rFonts w:eastAsia="Times New Roman" w:cs="Times New Roman"/>
        </w:rPr>
        <w:t xml:space="preserve"> D. G., Sokolov S. A., </w:t>
      </w:r>
      <w:proofErr w:type="spellStart"/>
      <w:r>
        <w:rPr>
          <w:rFonts w:eastAsia="Times New Roman" w:cs="Times New Roman"/>
        </w:rPr>
        <w:t>Bachmanov</w:t>
      </w:r>
      <w:proofErr w:type="spellEnd"/>
      <w:r>
        <w:rPr>
          <w:rFonts w:eastAsia="Times New Roman" w:cs="Times New Roman"/>
        </w:rPr>
        <w:t xml:space="preserve"> D. M., </w:t>
      </w:r>
      <w:proofErr w:type="spellStart"/>
      <w:r>
        <w:rPr>
          <w:rFonts w:eastAsia="Times New Roman" w:cs="Times New Roman"/>
        </w:rPr>
        <w:t>Kolesnichenko</w:t>
      </w:r>
      <w:proofErr w:type="spellEnd"/>
      <w:r>
        <w:rPr>
          <w:rFonts w:eastAsia="Times New Roman" w:cs="Times New Roman"/>
        </w:rPr>
        <w:t xml:space="preserve"> A. A., </w:t>
      </w:r>
      <w:proofErr w:type="spellStart"/>
      <w:r>
        <w:rPr>
          <w:rFonts w:eastAsia="Times New Roman" w:cs="Times New Roman"/>
        </w:rPr>
        <w:lastRenderedPageBreak/>
        <w:t>Latyshev</w:t>
      </w:r>
      <w:proofErr w:type="spellEnd"/>
      <w:r>
        <w:rPr>
          <w:rFonts w:eastAsia="Times New Roman" w:cs="Times New Roman"/>
        </w:rPr>
        <w:t xml:space="preserve"> A.V., </w:t>
      </w:r>
      <w:proofErr w:type="spellStart"/>
      <w:r>
        <w:rPr>
          <w:rFonts w:eastAsia="Times New Roman" w:cs="Times New Roman"/>
        </w:rPr>
        <w:t>Belyaeva</w:t>
      </w:r>
      <w:proofErr w:type="spellEnd"/>
      <w:r>
        <w:rPr>
          <w:rFonts w:eastAsia="Times New Roman" w:cs="Times New Roman"/>
        </w:rPr>
        <w:t xml:space="preserve"> E.V., </w:t>
      </w:r>
      <w:proofErr w:type="spellStart"/>
      <w:r>
        <w:rPr>
          <w:rFonts w:eastAsia="Times New Roman" w:cs="Times New Roman"/>
        </w:rPr>
        <w:t>Lyubin</w:t>
      </w:r>
      <w:proofErr w:type="spellEnd"/>
      <w:r>
        <w:rPr>
          <w:rFonts w:eastAsia="Times New Roman" w:cs="Times New Roman"/>
        </w:rPr>
        <w:t xml:space="preserve"> V. P., </w:t>
      </w:r>
      <w:proofErr w:type="spellStart"/>
      <w:r>
        <w:rPr>
          <w:rFonts w:eastAsia="Times New Roman" w:cs="Times New Roman"/>
        </w:rPr>
        <w:t>Frolov</w:t>
      </w:r>
      <w:proofErr w:type="spellEnd"/>
      <w:r>
        <w:rPr>
          <w:rFonts w:eastAsia="Times New Roman" w:cs="Times New Roman"/>
        </w:rPr>
        <w:t xml:space="preserve"> P. D., </w:t>
      </w:r>
      <w:proofErr w:type="spellStart"/>
      <w:r>
        <w:rPr>
          <w:rFonts w:eastAsia="Times New Roman" w:cs="Times New Roman"/>
        </w:rPr>
        <w:t>Tesakov</w:t>
      </w:r>
      <w:proofErr w:type="spellEnd"/>
      <w:r>
        <w:rPr>
          <w:rFonts w:eastAsia="Times New Roman" w:cs="Times New Roman"/>
        </w:rPr>
        <w:t xml:space="preserve"> A. S., </w:t>
      </w:r>
      <w:proofErr w:type="spellStart"/>
      <w:r>
        <w:rPr>
          <w:rFonts w:eastAsia="Times New Roman" w:cs="Times New Roman"/>
        </w:rPr>
        <w:t>Sychevskaya</w:t>
      </w:r>
      <w:proofErr w:type="spellEnd"/>
      <w:r>
        <w:rPr>
          <w:rFonts w:eastAsia="Times New Roman" w:cs="Times New Roman"/>
        </w:rPr>
        <w:t xml:space="preserve"> E. K., </w:t>
      </w:r>
      <w:proofErr w:type="spellStart"/>
      <w:r>
        <w:rPr>
          <w:rFonts w:eastAsia="Times New Roman" w:cs="Times New Roman"/>
        </w:rPr>
        <w:t>Kovalyova</w:t>
      </w:r>
      <w:proofErr w:type="spellEnd"/>
      <w:r>
        <w:rPr>
          <w:rFonts w:eastAsia="Times New Roman" w:cs="Times New Roman"/>
        </w:rPr>
        <w:t xml:space="preserve"> G. V., </w:t>
      </w:r>
      <w:proofErr w:type="spellStart"/>
      <w:r>
        <w:rPr>
          <w:rFonts w:eastAsia="Times New Roman" w:cs="Times New Roman"/>
        </w:rPr>
        <w:t>Martirosyan</w:t>
      </w:r>
      <w:proofErr w:type="spellEnd"/>
      <w:r>
        <w:rPr>
          <w:rFonts w:eastAsia="Times New Roman" w:cs="Times New Roman"/>
        </w:rPr>
        <w:t xml:space="preserve"> M., </w:t>
      </w:r>
      <w:proofErr w:type="spellStart"/>
      <w:r>
        <w:rPr>
          <w:rFonts w:eastAsia="Times New Roman" w:cs="Times New Roman"/>
        </w:rPr>
        <w:t>Khisamutdinova</w:t>
      </w:r>
      <w:proofErr w:type="spellEnd"/>
      <w:r>
        <w:rPr>
          <w:rFonts w:eastAsia="Times New Roman" w:cs="Times New Roman"/>
        </w:rPr>
        <w:t xml:space="preserve"> A. I. </w:t>
      </w:r>
      <w:proofErr w:type="spellStart"/>
      <w:r>
        <w:rPr>
          <w:rFonts w:eastAsia="Times New Roman" w:cs="Times New Roman"/>
        </w:rPr>
        <w:t>Quaternary</w:t>
      </w:r>
      <w:proofErr w:type="spellEnd"/>
      <w:r>
        <w:rPr>
          <w:rFonts w:eastAsia="Times New Roman" w:cs="Times New Roman"/>
        </w:rPr>
        <w:t xml:space="preserve"> </w:t>
      </w:r>
      <w:proofErr w:type="spellStart"/>
      <w:r>
        <w:rPr>
          <w:rFonts w:eastAsia="Times New Roman" w:cs="Times New Roman"/>
        </w:rPr>
        <w:t>geology</w:t>
      </w:r>
      <w:proofErr w:type="spellEnd"/>
      <w:r>
        <w:rPr>
          <w:rFonts w:eastAsia="Times New Roman" w:cs="Times New Roman"/>
        </w:rPr>
        <w:t xml:space="preserve"> </w:t>
      </w:r>
      <w:proofErr w:type="spellStart"/>
      <w:r>
        <w:rPr>
          <w:rFonts w:eastAsia="Times New Roman" w:cs="Times New Roman"/>
        </w:rPr>
        <w:t>and</w:t>
      </w:r>
      <w:proofErr w:type="spellEnd"/>
      <w:r>
        <w:rPr>
          <w:rFonts w:eastAsia="Times New Roman" w:cs="Times New Roman"/>
        </w:rPr>
        <w:t xml:space="preserve"> </w:t>
      </w:r>
      <w:proofErr w:type="spellStart"/>
      <w:r>
        <w:rPr>
          <w:rFonts w:eastAsia="Times New Roman" w:cs="Times New Roman"/>
        </w:rPr>
        <w:t>origin</w:t>
      </w:r>
      <w:proofErr w:type="spellEnd"/>
      <w:r>
        <w:rPr>
          <w:rFonts w:eastAsia="Times New Roman" w:cs="Times New Roman"/>
        </w:rPr>
        <w:t xml:space="preserve"> </w:t>
      </w:r>
      <w:proofErr w:type="spellStart"/>
      <w:r>
        <w:rPr>
          <w:rFonts w:eastAsia="Times New Roman" w:cs="Times New Roman"/>
        </w:rPr>
        <w:t>of</w:t>
      </w:r>
      <w:proofErr w:type="spellEnd"/>
      <w:r>
        <w:rPr>
          <w:rFonts w:eastAsia="Times New Roman" w:cs="Times New Roman"/>
        </w:rPr>
        <w:t xml:space="preserve"> </w:t>
      </w:r>
      <w:proofErr w:type="spellStart"/>
      <w:r>
        <w:rPr>
          <w:rFonts w:eastAsia="Times New Roman" w:cs="Times New Roman"/>
        </w:rPr>
        <w:t>the</w:t>
      </w:r>
      <w:proofErr w:type="spellEnd"/>
      <w:r>
        <w:rPr>
          <w:rFonts w:eastAsia="Times New Roman" w:cs="Times New Roman"/>
        </w:rPr>
        <w:t xml:space="preserve"> </w:t>
      </w:r>
      <w:proofErr w:type="spellStart"/>
      <w:r>
        <w:rPr>
          <w:rFonts w:eastAsia="Times New Roman" w:cs="Times New Roman"/>
        </w:rPr>
        <w:t>Shirak</w:t>
      </w:r>
      <w:proofErr w:type="spellEnd"/>
      <w:r>
        <w:rPr>
          <w:rFonts w:eastAsia="Times New Roman" w:cs="Times New Roman"/>
        </w:rPr>
        <w:t xml:space="preserve"> </w:t>
      </w:r>
      <w:proofErr w:type="spellStart"/>
      <w:r>
        <w:rPr>
          <w:rFonts w:eastAsia="Times New Roman" w:cs="Times New Roman"/>
        </w:rPr>
        <w:t>Basin</w:t>
      </w:r>
      <w:proofErr w:type="spellEnd"/>
      <w:r>
        <w:rPr>
          <w:rFonts w:eastAsia="Times New Roman" w:cs="Times New Roman"/>
        </w:rPr>
        <w:t xml:space="preserve">, NW </w:t>
      </w:r>
      <w:proofErr w:type="spellStart"/>
      <w:r>
        <w:rPr>
          <w:rFonts w:eastAsia="Times New Roman" w:cs="Times New Roman"/>
        </w:rPr>
        <w:t>Armenia</w:t>
      </w:r>
      <w:proofErr w:type="spellEnd"/>
      <w:r>
        <w:rPr>
          <w:rFonts w:eastAsia="Times New Roman" w:cs="Times New Roman"/>
        </w:rPr>
        <w:t xml:space="preserve"> // </w:t>
      </w:r>
      <w:proofErr w:type="spellStart"/>
      <w:r>
        <w:rPr>
          <w:rFonts w:eastAsia="Times New Roman" w:cs="Times New Roman"/>
        </w:rPr>
        <w:t>Quaternary</w:t>
      </w:r>
      <w:proofErr w:type="spellEnd"/>
      <w:r>
        <w:rPr>
          <w:rFonts w:eastAsia="Times New Roman" w:cs="Times New Roman"/>
        </w:rPr>
        <w:t xml:space="preserve"> International. </w:t>
      </w:r>
      <w:r w:rsidRPr="00E21977">
        <w:rPr>
          <w:rFonts w:eastAsia="Times New Roman" w:cs="Times New Roman"/>
        </w:rPr>
        <w:t xml:space="preserve">– </w:t>
      </w:r>
      <w:r>
        <w:rPr>
          <w:rFonts w:eastAsia="Times New Roman" w:cs="Times New Roman"/>
        </w:rPr>
        <w:t xml:space="preserve">2019. </w:t>
      </w:r>
      <w:r w:rsidRPr="00E21977">
        <w:rPr>
          <w:rFonts w:eastAsia="Times New Roman" w:cs="Times New Roman"/>
        </w:rPr>
        <w:t xml:space="preserve">– </w:t>
      </w:r>
      <w:r>
        <w:rPr>
          <w:rFonts w:eastAsia="Times New Roman" w:cs="Times New Roman"/>
          <w:lang w:val="en-US"/>
        </w:rPr>
        <w:t>Vol</w:t>
      </w:r>
      <w:r w:rsidRPr="00E21977">
        <w:rPr>
          <w:rFonts w:eastAsia="Times New Roman" w:cs="Times New Roman"/>
        </w:rPr>
        <w:t xml:space="preserve">. </w:t>
      </w:r>
      <w:r>
        <w:rPr>
          <w:rFonts w:eastAsia="Times New Roman" w:cs="Times New Roman"/>
        </w:rPr>
        <w:t xml:space="preserve">509. </w:t>
      </w:r>
      <w:r w:rsidRPr="00E21977">
        <w:rPr>
          <w:rFonts w:eastAsia="Times New Roman" w:cs="Times New Roman"/>
        </w:rPr>
        <w:t xml:space="preserve">– </w:t>
      </w:r>
      <w:r>
        <w:rPr>
          <w:rFonts w:eastAsia="Times New Roman" w:cs="Times New Roman"/>
        </w:rPr>
        <w:t xml:space="preserve">P. 41-61. </w:t>
      </w:r>
      <w:proofErr w:type="gramStart"/>
      <w:r>
        <w:rPr>
          <w:rFonts w:eastAsia="Times New Roman" w:cs="Times New Roman"/>
        </w:rPr>
        <w:t>doi:10.1016/j.quaint</w:t>
      </w:r>
      <w:proofErr w:type="gramEnd"/>
      <w:r>
        <w:rPr>
          <w:rFonts w:eastAsia="Times New Roman" w:cs="Times New Roman"/>
        </w:rPr>
        <w:t xml:space="preserve">.2018.09.017. </w:t>
      </w:r>
      <w:r>
        <w:rPr>
          <w:rFonts w:eastAsia="Times New Roman" w:cs="Times New Roman"/>
          <w:lang w:val="en-US"/>
        </w:rPr>
        <w:t>2019: Q1.</w:t>
      </w:r>
    </w:p>
    <w:p w14:paraId="2C311799" w14:textId="77777777" w:rsidR="00E21977" w:rsidRDefault="00E21977" w:rsidP="00E21977">
      <w:pPr>
        <w:numPr>
          <w:ilvl w:val="0"/>
          <w:numId w:val="1"/>
        </w:numPr>
        <w:autoSpaceDE w:val="0"/>
        <w:rPr>
          <w:rFonts w:eastAsia="Times New Roman" w:cs="Times New Roman"/>
        </w:rPr>
      </w:pPr>
      <w:r w:rsidRPr="00E21977">
        <w:rPr>
          <w:rFonts w:eastAsia="Times New Roman" w:cs="Times New Roman"/>
          <w:lang w:val="en-US"/>
        </w:rPr>
        <w:t xml:space="preserve">Trifonov V. G., Tesakov A. S., Simakova A. N., Bachmanov D. M. Environmental and geodynamic settings of the earliest hominin migration to the Arabian-Caucasus region: A review // Quaternary International. </w:t>
      </w:r>
      <w:r>
        <w:rPr>
          <w:rFonts w:eastAsia="Times New Roman" w:cs="Times New Roman"/>
          <w:lang w:val="en-US"/>
        </w:rPr>
        <w:t xml:space="preserve">– </w:t>
      </w:r>
      <w:r w:rsidRPr="00E21977">
        <w:rPr>
          <w:rFonts w:eastAsia="Times New Roman" w:cs="Times New Roman"/>
          <w:lang w:val="en-US"/>
        </w:rPr>
        <w:t xml:space="preserve">2019. </w:t>
      </w:r>
      <w:r>
        <w:rPr>
          <w:rFonts w:eastAsia="Times New Roman" w:cs="Times New Roman"/>
          <w:lang w:val="en-US"/>
        </w:rPr>
        <w:t xml:space="preserve">– Vol. </w:t>
      </w:r>
      <w:r w:rsidRPr="00E21977">
        <w:rPr>
          <w:rFonts w:eastAsia="Times New Roman" w:cs="Times New Roman"/>
          <w:lang w:val="en-US"/>
        </w:rPr>
        <w:t xml:space="preserve">534. </w:t>
      </w:r>
      <w:r>
        <w:rPr>
          <w:rFonts w:eastAsia="Times New Roman" w:cs="Times New Roman"/>
          <w:lang w:val="en-US"/>
        </w:rPr>
        <w:t xml:space="preserve">– </w:t>
      </w:r>
      <w:r w:rsidRPr="00E21977">
        <w:rPr>
          <w:rFonts w:eastAsia="Times New Roman" w:cs="Times New Roman"/>
          <w:lang w:val="en-US"/>
        </w:rPr>
        <w:t xml:space="preserve">P. </w:t>
      </w:r>
      <w:r>
        <w:rPr>
          <w:rFonts w:eastAsia="Times New Roman" w:cs="Times New Roman"/>
          <w:lang w:val="en-US"/>
        </w:rPr>
        <w:t>116-137</w:t>
      </w:r>
      <w:r w:rsidRPr="00E21977">
        <w:rPr>
          <w:rFonts w:eastAsia="Times New Roman" w:cs="Times New Roman"/>
          <w:lang w:val="en-US"/>
        </w:rPr>
        <w:t xml:space="preserve">. doi.org/10.1016/j.quaint.2019.03.008. </w:t>
      </w:r>
      <w:r>
        <w:rPr>
          <w:rFonts w:eastAsia="Times New Roman" w:cs="Times New Roman"/>
          <w:lang w:val="en-US"/>
        </w:rPr>
        <w:t>2019: Q1.</w:t>
      </w:r>
    </w:p>
    <w:p w14:paraId="72631648" w14:textId="77777777" w:rsidR="00E21977" w:rsidRDefault="00E21977" w:rsidP="00E21977">
      <w:pPr>
        <w:numPr>
          <w:ilvl w:val="0"/>
          <w:numId w:val="1"/>
        </w:numPr>
        <w:autoSpaceDE w:val="0"/>
        <w:rPr>
          <w:rFonts w:eastAsia="Times New Roman" w:cs="Times New Roman"/>
        </w:rPr>
      </w:pPr>
      <w:r w:rsidRPr="00E21977">
        <w:rPr>
          <w:rFonts w:eastAsia="Times New Roman" w:cs="Times New Roman"/>
          <w:lang w:val="en-US"/>
        </w:rPr>
        <w:t xml:space="preserve">Alçiçek, M.C., Mayda, S., ten Veen, J.H., Boulton, S.J., Neubauer, T.A., Alçiçek, H., Alexey S. Tesakov, Gerçek Saraç, H. Yavuz Hakyemez, Fikret Göktaş, Alison M. Murray, Vadim V. Titov, Gonzalo Jiménez-Moreno, Yeşim Büyükmeriç, Frank P. Wesselingh, Johannes M. Bouchal, F. Arzu Demirel, T. Tanju Kaya, Kazım Halaçlar, Melike Bilgin, van den Hoek Ostende, L.W. Reconciling the stratigraphy and depositional history of the Lycian orogen-top basins, SW Anatolia // Palaeobiodiversity and Palaeoenvironments. </w:t>
      </w:r>
      <w:r>
        <w:rPr>
          <w:rFonts w:eastAsia="Times New Roman" w:cs="Times New Roman"/>
          <w:lang w:val="en-US"/>
        </w:rPr>
        <w:t xml:space="preserve">– </w:t>
      </w:r>
      <w:r w:rsidRPr="00E21977">
        <w:rPr>
          <w:rFonts w:eastAsia="Times New Roman" w:cs="Times New Roman"/>
          <w:lang w:val="en-US"/>
        </w:rPr>
        <w:t xml:space="preserve">2019. </w:t>
      </w:r>
      <w:r>
        <w:rPr>
          <w:rFonts w:eastAsia="Times New Roman" w:cs="Times New Roman"/>
          <w:lang w:val="en-US"/>
        </w:rPr>
        <w:t>– Vol.</w:t>
      </w:r>
      <w:r w:rsidRPr="00E21977">
        <w:rPr>
          <w:rFonts w:eastAsia="Times New Roman" w:cs="Times New Roman"/>
          <w:lang w:val="en-US"/>
        </w:rPr>
        <w:t xml:space="preserve"> 99. </w:t>
      </w:r>
      <w:r>
        <w:rPr>
          <w:rFonts w:eastAsia="Times New Roman" w:cs="Times New Roman"/>
          <w:lang w:val="en-US"/>
        </w:rPr>
        <w:t xml:space="preserve">– P. </w:t>
      </w:r>
      <w:r w:rsidRPr="00E21977">
        <w:rPr>
          <w:rFonts w:eastAsia="Times New Roman" w:cs="Times New Roman"/>
          <w:lang w:val="en-US"/>
        </w:rPr>
        <w:t>551</w:t>
      </w:r>
      <w:r>
        <w:rPr>
          <w:rFonts w:eastAsia="Times New Roman" w:cs="Times New Roman"/>
          <w:lang w:val="en-US"/>
        </w:rPr>
        <w:t>-</w:t>
      </w:r>
      <w:r w:rsidRPr="00E21977">
        <w:rPr>
          <w:rFonts w:eastAsia="Times New Roman" w:cs="Times New Roman"/>
          <w:lang w:val="en-US"/>
        </w:rPr>
        <w:t xml:space="preserve">570. doi:10.1007/s12549-019-00394-3. </w:t>
      </w:r>
      <w:r>
        <w:rPr>
          <w:rFonts w:eastAsia="Times New Roman" w:cs="Times New Roman"/>
          <w:lang w:val="en-US"/>
        </w:rPr>
        <w:t>2019: Q2.</w:t>
      </w:r>
    </w:p>
    <w:p w14:paraId="5E5AAFDB" w14:textId="77777777" w:rsidR="00E21977" w:rsidRDefault="00E21977" w:rsidP="00E21977">
      <w:pPr>
        <w:numPr>
          <w:ilvl w:val="0"/>
          <w:numId w:val="1"/>
        </w:numPr>
        <w:autoSpaceDE w:val="0"/>
        <w:rPr>
          <w:rFonts w:eastAsia="Times New Roman" w:cs="Times New Roman"/>
        </w:rPr>
      </w:pPr>
      <w:r w:rsidRPr="00E21977">
        <w:rPr>
          <w:rFonts w:eastAsia="Times New Roman" w:cs="Times New Roman"/>
          <w:lang w:val="en-US"/>
        </w:rPr>
        <w:t xml:space="preserve">Kryštufek B., Tesakov A. S., Lebedev V. S., Bannikova A. A., Abramson N. I., Shenbrot G. Back to the future: the proper name for red-backedvoles is Clethrionomys Tilesius and not Myodes Pallas // Mammalia. </w:t>
      </w:r>
      <w:r>
        <w:rPr>
          <w:rFonts w:eastAsia="Times New Roman" w:cs="Times New Roman"/>
          <w:lang w:val="en-US"/>
        </w:rPr>
        <w:t xml:space="preserve">– </w:t>
      </w:r>
      <w:r w:rsidRPr="00E21977">
        <w:rPr>
          <w:rFonts w:eastAsia="Times New Roman" w:cs="Times New Roman"/>
          <w:lang w:val="en-US"/>
        </w:rPr>
        <w:t xml:space="preserve">2019. </w:t>
      </w:r>
      <w:r>
        <w:rPr>
          <w:rFonts w:eastAsia="Times New Roman" w:cs="Times New Roman"/>
          <w:lang w:val="en-US"/>
        </w:rPr>
        <w:t xml:space="preserve">– Vol. </w:t>
      </w:r>
      <w:r w:rsidRPr="00E21977">
        <w:rPr>
          <w:rFonts w:eastAsia="Times New Roman" w:cs="Times New Roman"/>
          <w:lang w:val="en-US"/>
        </w:rPr>
        <w:t xml:space="preserve">84. </w:t>
      </w:r>
      <w:r>
        <w:rPr>
          <w:rFonts w:eastAsia="Times New Roman" w:cs="Times New Roman"/>
          <w:lang w:val="en-US"/>
        </w:rPr>
        <w:t xml:space="preserve">– </w:t>
      </w:r>
      <w:r w:rsidRPr="00E21977">
        <w:rPr>
          <w:rFonts w:eastAsia="Times New Roman" w:cs="Times New Roman"/>
          <w:lang w:val="en-US"/>
        </w:rPr>
        <w:t xml:space="preserve">№ 2. </w:t>
      </w:r>
      <w:r>
        <w:rPr>
          <w:rFonts w:eastAsia="Times New Roman" w:cs="Times New Roman"/>
          <w:lang w:val="en-US"/>
        </w:rPr>
        <w:t>– P.</w:t>
      </w:r>
      <w:r w:rsidRPr="00E21977">
        <w:rPr>
          <w:rFonts w:eastAsia="Times New Roman" w:cs="Times New Roman"/>
          <w:lang w:val="en-US"/>
        </w:rPr>
        <w:t xml:space="preserve"> </w:t>
      </w:r>
      <w:r>
        <w:rPr>
          <w:rFonts w:eastAsia="Times New Roman" w:cs="Times New Roman"/>
          <w:lang w:val="en-US"/>
        </w:rPr>
        <w:t>214-217</w:t>
      </w:r>
      <w:r w:rsidRPr="00E21977">
        <w:rPr>
          <w:rFonts w:eastAsia="Times New Roman" w:cs="Times New Roman"/>
          <w:lang w:val="en-US"/>
        </w:rPr>
        <w:t xml:space="preserve">. https://doi.org/10.1515/mammalia-2019-0067. </w:t>
      </w:r>
      <w:r>
        <w:rPr>
          <w:rFonts w:eastAsia="Times New Roman" w:cs="Times New Roman"/>
          <w:lang w:val="en-US"/>
        </w:rPr>
        <w:t>2019: Q2.</w:t>
      </w:r>
    </w:p>
    <w:p w14:paraId="58194D62" w14:textId="77777777" w:rsidR="00E21977" w:rsidRPr="00E21977" w:rsidRDefault="00E21977" w:rsidP="00E21977">
      <w:pPr>
        <w:numPr>
          <w:ilvl w:val="0"/>
          <w:numId w:val="1"/>
        </w:numPr>
        <w:autoSpaceDE w:val="0"/>
        <w:rPr>
          <w:rFonts w:eastAsia="Times New Roman" w:cs="Times New Roman"/>
          <w:lang w:val="en-US"/>
        </w:rPr>
      </w:pPr>
      <w:r w:rsidRPr="00E21977">
        <w:rPr>
          <w:rFonts w:eastAsia="Times New Roman" w:cs="Times New Roman"/>
          <w:lang w:val="en-US"/>
        </w:rPr>
        <w:t xml:space="preserve">Rausch, L., Alçiçek, H., Vialet, A., Boulbes, N., Mayda, M., Titov, V.V., Stoica, M., Charbonnier, S., Abels, H.A., Tesakov, A.S., Moigne, A.-M., Andrieu-Ponel, V., De Franceschi, D., Neubauer, T.A., Wesselingh, F.P., Alçiçek, M.C. An integrated reconstruction of the early Pleistocene palaeoenvironment of Homo erectus in the Denizli Basin (SW Turkey) // Geobios. </w:t>
      </w:r>
      <w:r>
        <w:rPr>
          <w:rFonts w:eastAsia="Times New Roman" w:cs="Times New Roman"/>
          <w:lang w:val="en-US"/>
        </w:rPr>
        <w:t xml:space="preserve">– 2019. –Vol. </w:t>
      </w:r>
      <w:r w:rsidRPr="00E21977">
        <w:rPr>
          <w:rFonts w:eastAsia="Times New Roman" w:cs="Times New Roman"/>
          <w:lang w:val="en-US"/>
        </w:rPr>
        <w:t xml:space="preserve">57. </w:t>
      </w:r>
      <w:r>
        <w:rPr>
          <w:rFonts w:eastAsia="Times New Roman" w:cs="Times New Roman"/>
          <w:lang w:val="en-US"/>
        </w:rPr>
        <w:t xml:space="preserve">– P. </w:t>
      </w:r>
      <w:r w:rsidRPr="00E21977">
        <w:rPr>
          <w:rFonts w:eastAsia="Times New Roman" w:cs="Times New Roman"/>
          <w:lang w:val="en-US"/>
        </w:rPr>
        <w:t xml:space="preserve">77-95. </w:t>
      </w:r>
      <w:proofErr w:type="gramStart"/>
      <w:r>
        <w:rPr>
          <w:rFonts w:eastAsia="Times New Roman" w:cs="Times New Roman"/>
          <w:lang w:val="en-US"/>
        </w:rPr>
        <w:t>doi:</w:t>
      </w:r>
      <w:r w:rsidRPr="00E21977">
        <w:rPr>
          <w:rFonts w:eastAsia="Times New Roman" w:cs="Times New Roman"/>
          <w:lang w:val="en-US"/>
        </w:rPr>
        <w:t>10.1016/j.geobios</w:t>
      </w:r>
      <w:proofErr w:type="gramEnd"/>
      <w:r w:rsidRPr="00E21977">
        <w:rPr>
          <w:rFonts w:eastAsia="Times New Roman" w:cs="Times New Roman"/>
          <w:lang w:val="en-US"/>
        </w:rPr>
        <w:t xml:space="preserve">.2019.10.003. </w:t>
      </w:r>
    </w:p>
    <w:p w14:paraId="5DBA86DC" w14:textId="77777777" w:rsidR="00E21977" w:rsidRDefault="00E21977" w:rsidP="00E21977">
      <w:pPr>
        <w:numPr>
          <w:ilvl w:val="0"/>
          <w:numId w:val="1"/>
        </w:numPr>
        <w:autoSpaceDE w:val="0"/>
        <w:rPr>
          <w:rFonts w:eastAsia="Times New Roman" w:cs="Times New Roman"/>
        </w:rPr>
      </w:pPr>
      <w:r>
        <w:rPr>
          <w:rFonts w:eastAsia="Times New Roman" w:cs="Times New Roman"/>
        </w:rPr>
        <w:t xml:space="preserve">Тесаков А.С., </w:t>
      </w:r>
      <w:proofErr w:type="spellStart"/>
      <w:r>
        <w:rPr>
          <w:rFonts w:eastAsia="Times New Roman" w:cs="Times New Roman"/>
        </w:rPr>
        <w:t>Гайдаленок</w:t>
      </w:r>
      <w:proofErr w:type="spellEnd"/>
      <w:r>
        <w:rPr>
          <w:rFonts w:eastAsia="Times New Roman" w:cs="Times New Roman"/>
        </w:rPr>
        <w:t xml:space="preserve"> О.В., Соколов С.А., Фролов П.Д., Трифонов В.Г., Симакова А.Н., Латышев А.В., Титов В.В., </w:t>
      </w:r>
      <w:proofErr w:type="spellStart"/>
      <w:r>
        <w:rPr>
          <w:rFonts w:eastAsia="Times New Roman" w:cs="Times New Roman"/>
        </w:rPr>
        <w:t>Щелинский</w:t>
      </w:r>
      <w:proofErr w:type="spellEnd"/>
      <w:r>
        <w:rPr>
          <w:rFonts w:eastAsia="Times New Roman" w:cs="Times New Roman"/>
        </w:rPr>
        <w:t xml:space="preserve"> В.Е. Тектоника плейстоценовых отложений северо-восточной части Таманского полуострова, Южное Приазовье // Геотектоника. </w:t>
      </w:r>
      <w:r w:rsidRPr="00E21977">
        <w:rPr>
          <w:rFonts w:eastAsia="Times New Roman" w:cs="Times New Roman"/>
        </w:rPr>
        <w:t xml:space="preserve">– </w:t>
      </w:r>
      <w:r>
        <w:rPr>
          <w:rFonts w:eastAsia="Times New Roman" w:cs="Times New Roman"/>
        </w:rPr>
        <w:t xml:space="preserve">2019. </w:t>
      </w:r>
      <w:r w:rsidRPr="00E21977">
        <w:rPr>
          <w:rFonts w:eastAsia="Times New Roman" w:cs="Times New Roman"/>
        </w:rPr>
        <w:t xml:space="preserve">– </w:t>
      </w:r>
      <w:r>
        <w:rPr>
          <w:rFonts w:eastAsia="Times New Roman" w:cs="Times New Roman"/>
        </w:rPr>
        <w:t xml:space="preserve">№ 5. </w:t>
      </w:r>
      <w:r w:rsidRPr="00E21977">
        <w:rPr>
          <w:rFonts w:eastAsia="Times New Roman" w:cs="Times New Roman"/>
        </w:rPr>
        <w:t xml:space="preserve">– </w:t>
      </w:r>
      <w:r>
        <w:rPr>
          <w:rFonts w:eastAsia="Times New Roman" w:cs="Times New Roman"/>
          <w:lang w:val="en-US"/>
        </w:rPr>
        <w:t>P</w:t>
      </w:r>
      <w:r w:rsidRPr="00E21977">
        <w:rPr>
          <w:rFonts w:eastAsia="Times New Roman" w:cs="Times New Roman"/>
        </w:rPr>
        <w:t xml:space="preserve">. </w:t>
      </w:r>
      <w:r>
        <w:rPr>
          <w:rFonts w:eastAsia="Times New Roman" w:cs="Times New Roman"/>
        </w:rPr>
        <w:t xml:space="preserve">12-35. </w:t>
      </w:r>
      <w:proofErr w:type="spellStart"/>
      <w:r>
        <w:rPr>
          <w:rFonts w:eastAsia="Times New Roman" w:cs="Times New Roman"/>
          <w:lang w:val="en-US"/>
        </w:rPr>
        <w:t>doi</w:t>
      </w:r>
      <w:proofErr w:type="spellEnd"/>
      <w:r w:rsidRPr="00E21977">
        <w:rPr>
          <w:rFonts w:eastAsia="Times New Roman" w:cs="Times New Roman"/>
        </w:rPr>
        <w:t>:</w:t>
      </w:r>
      <w:r>
        <w:rPr>
          <w:rFonts w:eastAsia="Times New Roman" w:cs="Times New Roman"/>
        </w:rPr>
        <w:t xml:space="preserve">10.31857/S0016-853X2019512-35. </w:t>
      </w:r>
      <w:r>
        <w:rPr>
          <w:rFonts w:eastAsia="Times New Roman" w:cs="Times New Roman"/>
          <w:lang w:val="en-US"/>
        </w:rPr>
        <w:t>2019: Q2.</w:t>
      </w:r>
    </w:p>
    <w:p w14:paraId="57D49317" w14:textId="77777777" w:rsidR="00E21977" w:rsidRDefault="00E21977" w:rsidP="00E21977">
      <w:pPr>
        <w:numPr>
          <w:ilvl w:val="0"/>
          <w:numId w:val="1"/>
        </w:numPr>
        <w:autoSpaceDE w:val="0"/>
        <w:rPr>
          <w:rFonts w:eastAsia="Times New Roman" w:cs="Times New Roman"/>
        </w:rPr>
      </w:pPr>
      <w:proofErr w:type="spellStart"/>
      <w:r>
        <w:rPr>
          <w:rFonts w:eastAsia="Times New Roman" w:cs="Times New Roman"/>
        </w:rPr>
        <w:t>Trifonov</w:t>
      </w:r>
      <w:proofErr w:type="spellEnd"/>
      <w:r>
        <w:rPr>
          <w:rFonts w:eastAsia="Times New Roman" w:cs="Times New Roman"/>
        </w:rPr>
        <w:t xml:space="preserve"> V.G., </w:t>
      </w:r>
      <w:proofErr w:type="spellStart"/>
      <w:r>
        <w:rPr>
          <w:rFonts w:eastAsia="Times New Roman" w:cs="Times New Roman"/>
        </w:rPr>
        <w:t>Simakova</w:t>
      </w:r>
      <w:proofErr w:type="spellEnd"/>
      <w:r>
        <w:rPr>
          <w:rFonts w:eastAsia="Times New Roman" w:cs="Times New Roman"/>
        </w:rPr>
        <w:t xml:space="preserve">, A.N., </w:t>
      </w:r>
      <w:proofErr w:type="spellStart"/>
      <w:r>
        <w:rPr>
          <w:rFonts w:eastAsia="Times New Roman" w:cs="Times New Roman"/>
        </w:rPr>
        <w:t>H.Ҫelik</w:t>
      </w:r>
      <w:proofErr w:type="spellEnd"/>
      <w:r>
        <w:rPr>
          <w:rFonts w:eastAsia="Times New Roman" w:cs="Times New Roman"/>
        </w:rPr>
        <w:t xml:space="preserve">, </w:t>
      </w:r>
      <w:proofErr w:type="spellStart"/>
      <w:r>
        <w:rPr>
          <w:rFonts w:eastAsia="Times New Roman" w:cs="Times New Roman"/>
        </w:rPr>
        <w:t>Tesakov</w:t>
      </w:r>
      <w:proofErr w:type="spellEnd"/>
      <w:r>
        <w:rPr>
          <w:rFonts w:eastAsia="Times New Roman" w:cs="Times New Roman"/>
        </w:rPr>
        <w:t xml:space="preserve"> A.S., </w:t>
      </w:r>
      <w:proofErr w:type="spellStart"/>
      <w:r>
        <w:rPr>
          <w:rFonts w:eastAsia="Times New Roman" w:cs="Times New Roman"/>
        </w:rPr>
        <w:t>E.A.Shalaeva</w:t>
      </w:r>
      <w:proofErr w:type="spellEnd"/>
      <w:r>
        <w:rPr>
          <w:rFonts w:eastAsia="Times New Roman" w:cs="Times New Roman"/>
        </w:rPr>
        <w:t xml:space="preserve">, </w:t>
      </w:r>
      <w:proofErr w:type="spellStart"/>
      <w:r>
        <w:rPr>
          <w:rFonts w:eastAsia="Times New Roman" w:cs="Times New Roman"/>
        </w:rPr>
        <w:t>Frolov</w:t>
      </w:r>
      <w:proofErr w:type="spellEnd"/>
      <w:r>
        <w:rPr>
          <w:rFonts w:eastAsia="Times New Roman" w:cs="Times New Roman"/>
        </w:rPr>
        <w:t xml:space="preserve"> P.D., </w:t>
      </w:r>
      <w:proofErr w:type="spellStart"/>
      <w:r>
        <w:rPr>
          <w:rFonts w:eastAsia="Times New Roman" w:cs="Times New Roman"/>
        </w:rPr>
        <w:t>Trikhunkov</w:t>
      </w:r>
      <w:proofErr w:type="spellEnd"/>
      <w:r>
        <w:rPr>
          <w:rFonts w:eastAsia="Times New Roman" w:cs="Times New Roman"/>
        </w:rPr>
        <w:t xml:space="preserve"> </w:t>
      </w:r>
      <w:proofErr w:type="spellStart"/>
      <w:r>
        <w:rPr>
          <w:rFonts w:eastAsia="Times New Roman" w:cs="Times New Roman"/>
        </w:rPr>
        <w:t>Ya.I</w:t>
      </w:r>
      <w:proofErr w:type="spellEnd"/>
      <w:r>
        <w:rPr>
          <w:rFonts w:eastAsia="Times New Roman" w:cs="Times New Roman"/>
        </w:rPr>
        <w:t xml:space="preserve">., </w:t>
      </w:r>
      <w:proofErr w:type="spellStart"/>
      <w:r>
        <w:rPr>
          <w:rFonts w:eastAsia="Times New Roman" w:cs="Times New Roman"/>
        </w:rPr>
        <w:t>Zelenin</w:t>
      </w:r>
      <w:proofErr w:type="spellEnd"/>
      <w:r>
        <w:rPr>
          <w:rFonts w:eastAsia="Times New Roman" w:cs="Times New Roman"/>
        </w:rPr>
        <w:t xml:space="preserve"> E., </w:t>
      </w:r>
      <w:proofErr w:type="spellStart"/>
      <w:r>
        <w:rPr>
          <w:rFonts w:eastAsia="Times New Roman" w:cs="Times New Roman"/>
        </w:rPr>
        <w:t>Aleksandrova</w:t>
      </w:r>
      <w:proofErr w:type="spellEnd"/>
      <w:r>
        <w:rPr>
          <w:rFonts w:eastAsia="Times New Roman" w:cs="Times New Roman"/>
        </w:rPr>
        <w:t xml:space="preserve"> G.N., </w:t>
      </w:r>
      <w:proofErr w:type="spellStart"/>
      <w:r>
        <w:rPr>
          <w:rFonts w:eastAsia="Times New Roman" w:cs="Times New Roman"/>
        </w:rPr>
        <w:t>Bachmanov</w:t>
      </w:r>
      <w:proofErr w:type="spellEnd"/>
      <w:r>
        <w:rPr>
          <w:rFonts w:eastAsia="Times New Roman" w:cs="Times New Roman"/>
        </w:rPr>
        <w:t xml:space="preserve"> D.M., </w:t>
      </w:r>
      <w:proofErr w:type="spellStart"/>
      <w:r>
        <w:rPr>
          <w:rFonts w:eastAsia="Times New Roman" w:cs="Times New Roman"/>
        </w:rPr>
        <w:t>Latyshev</w:t>
      </w:r>
      <w:proofErr w:type="spellEnd"/>
      <w:r>
        <w:rPr>
          <w:rFonts w:eastAsia="Times New Roman" w:cs="Times New Roman"/>
        </w:rPr>
        <w:t xml:space="preserve"> A.V., </w:t>
      </w:r>
      <w:proofErr w:type="spellStart"/>
      <w:r>
        <w:rPr>
          <w:rFonts w:eastAsia="Times New Roman" w:cs="Times New Roman"/>
        </w:rPr>
        <w:t>Ozherelyev</w:t>
      </w:r>
      <w:proofErr w:type="spellEnd"/>
      <w:r>
        <w:rPr>
          <w:rFonts w:eastAsia="Times New Roman" w:cs="Times New Roman"/>
        </w:rPr>
        <w:t xml:space="preserve"> D.V., Sokolov S.A., </w:t>
      </w:r>
      <w:proofErr w:type="spellStart"/>
      <w:r>
        <w:rPr>
          <w:rFonts w:eastAsia="Times New Roman" w:cs="Times New Roman"/>
        </w:rPr>
        <w:t>Belyaeva</w:t>
      </w:r>
      <w:proofErr w:type="spellEnd"/>
      <w:r>
        <w:rPr>
          <w:rFonts w:eastAsia="Times New Roman" w:cs="Times New Roman"/>
        </w:rPr>
        <w:t xml:space="preserve"> </w:t>
      </w:r>
      <w:proofErr w:type="gramStart"/>
      <w:r>
        <w:rPr>
          <w:rFonts w:eastAsia="Times New Roman" w:cs="Times New Roman"/>
        </w:rPr>
        <w:t>E.V..</w:t>
      </w:r>
      <w:proofErr w:type="gramEnd"/>
      <w:r>
        <w:rPr>
          <w:rFonts w:eastAsia="Times New Roman" w:cs="Times New Roman"/>
        </w:rPr>
        <w:t xml:space="preserve">  </w:t>
      </w:r>
      <w:r w:rsidRPr="00E21977">
        <w:rPr>
          <w:rFonts w:eastAsia="Times New Roman" w:cs="Times New Roman"/>
          <w:lang w:val="en-US"/>
        </w:rPr>
        <w:t xml:space="preserve">The Upper Pliocene – Quaternary geological history of the Shirak Basin (NE Turkey and NW Armenia) and estimation of the Quaternary uplift of Lesser Caucasus // Quaternary International. </w:t>
      </w:r>
      <w:r>
        <w:rPr>
          <w:rFonts w:eastAsia="Times New Roman" w:cs="Times New Roman"/>
          <w:lang w:val="en-US"/>
        </w:rPr>
        <w:t xml:space="preserve">– </w:t>
      </w:r>
      <w:r w:rsidRPr="00E21977">
        <w:rPr>
          <w:rFonts w:eastAsia="Times New Roman" w:cs="Times New Roman"/>
          <w:lang w:val="en-US"/>
        </w:rPr>
        <w:t xml:space="preserve">2020. </w:t>
      </w:r>
      <w:r>
        <w:rPr>
          <w:rFonts w:eastAsia="Times New Roman" w:cs="Times New Roman"/>
          <w:lang w:val="en-US"/>
        </w:rPr>
        <w:t>– Vol.</w:t>
      </w:r>
      <w:r w:rsidRPr="00E21977">
        <w:rPr>
          <w:rFonts w:eastAsia="Times New Roman" w:cs="Times New Roman"/>
          <w:lang w:val="en-US"/>
        </w:rPr>
        <w:t xml:space="preserve"> 546. </w:t>
      </w:r>
      <w:r>
        <w:rPr>
          <w:rFonts w:eastAsia="Times New Roman" w:cs="Times New Roman"/>
          <w:lang w:val="en-US"/>
        </w:rPr>
        <w:t xml:space="preserve">– P. </w:t>
      </w:r>
      <w:r w:rsidRPr="00E21977">
        <w:rPr>
          <w:rFonts w:eastAsia="Times New Roman" w:cs="Times New Roman"/>
          <w:lang w:val="en-US"/>
        </w:rPr>
        <w:t xml:space="preserve">229-244. </w:t>
      </w:r>
      <w:proofErr w:type="gramStart"/>
      <w:r w:rsidRPr="00E21977">
        <w:rPr>
          <w:rFonts w:eastAsia="Times New Roman" w:cs="Times New Roman"/>
          <w:lang w:val="en-US"/>
        </w:rPr>
        <w:t>doi:10.1016/j.quaint</w:t>
      </w:r>
      <w:proofErr w:type="gramEnd"/>
      <w:r w:rsidRPr="00E21977">
        <w:rPr>
          <w:rFonts w:eastAsia="Times New Roman" w:cs="Times New Roman"/>
          <w:lang w:val="en-US"/>
        </w:rPr>
        <w:t xml:space="preserve">.2019.11.004. </w:t>
      </w:r>
      <w:r>
        <w:rPr>
          <w:rFonts w:eastAsia="Times New Roman" w:cs="Times New Roman"/>
          <w:lang w:val="en-US"/>
        </w:rPr>
        <w:t>2020: Q1.</w:t>
      </w:r>
    </w:p>
    <w:p w14:paraId="111BCC26" w14:textId="77777777" w:rsidR="00E21977" w:rsidRDefault="00E21977" w:rsidP="00E21977">
      <w:pPr>
        <w:numPr>
          <w:ilvl w:val="0"/>
          <w:numId w:val="1"/>
        </w:numPr>
        <w:autoSpaceDE w:val="0"/>
        <w:rPr>
          <w:rFonts w:eastAsia="Times New Roman" w:cs="Times New Roman"/>
        </w:rPr>
      </w:pPr>
      <w:proofErr w:type="spellStart"/>
      <w:r>
        <w:rPr>
          <w:rFonts w:eastAsia="Times New Roman" w:cs="Times New Roman"/>
        </w:rPr>
        <w:t>Zastrozhnov</w:t>
      </w:r>
      <w:proofErr w:type="spellEnd"/>
      <w:r>
        <w:rPr>
          <w:rFonts w:eastAsia="Times New Roman" w:cs="Times New Roman"/>
        </w:rPr>
        <w:t xml:space="preserve">, A., </w:t>
      </w:r>
      <w:proofErr w:type="spellStart"/>
      <w:r>
        <w:rPr>
          <w:rFonts w:eastAsia="Times New Roman" w:cs="Times New Roman"/>
        </w:rPr>
        <w:t>Danukalova</w:t>
      </w:r>
      <w:proofErr w:type="spellEnd"/>
      <w:r>
        <w:rPr>
          <w:rFonts w:eastAsia="Times New Roman" w:cs="Times New Roman"/>
        </w:rPr>
        <w:t xml:space="preserve">, G., </w:t>
      </w:r>
      <w:proofErr w:type="spellStart"/>
      <w:r>
        <w:rPr>
          <w:rFonts w:eastAsia="Times New Roman" w:cs="Times New Roman"/>
        </w:rPr>
        <w:t>Golovachev</w:t>
      </w:r>
      <w:proofErr w:type="spellEnd"/>
      <w:r>
        <w:rPr>
          <w:rFonts w:eastAsia="Times New Roman" w:cs="Times New Roman"/>
        </w:rPr>
        <w:t xml:space="preserve">, M., </w:t>
      </w:r>
      <w:proofErr w:type="spellStart"/>
      <w:r>
        <w:rPr>
          <w:rFonts w:eastAsia="Times New Roman" w:cs="Times New Roman"/>
        </w:rPr>
        <w:t>Titov</w:t>
      </w:r>
      <w:proofErr w:type="spellEnd"/>
      <w:r>
        <w:rPr>
          <w:rFonts w:eastAsia="Times New Roman" w:cs="Times New Roman"/>
        </w:rPr>
        <w:t xml:space="preserve">, V., </w:t>
      </w:r>
      <w:proofErr w:type="spellStart"/>
      <w:r>
        <w:rPr>
          <w:rFonts w:eastAsia="Times New Roman" w:cs="Times New Roman"/>
        </w:rPr>
        <w:t>Osipova</w:t>
      </w:r>
      <w:proofErr w:type="spellEnd"/>
      <w:r>
        <w:rPr>
          <w:rFonts w:eastAsia="Times New Roman" w:cs="Times New Roman"/>
        </w:rPr>
        <w:t xml:space="preserve">, E., </w:t>
      </w:r>
      <w:proofErr w:type="spellStart"/>
      <w:r>
        <w:rPr>
          <w:rFonts w:eastAsia="Times New Roman" w:cs="Times New Roman"/>
        </w:rPr>
        <w:t>Simakova</w:t>
      </w:r>
      <w:proofErr w:type="spellEnd"/>
      <w:r>
        <w:rPr>
          <w:rFonts w:eastAsia="Times New Roman" w:cs="Times New Roman"/>
        </w:rPr>
        <w:t xml:space="preserve">, A., </w:t>
      </w:r>
      <w:proofErr w:type="spellStart"/>
      <w:r>
        <w:rPr>
          <w:rFonts w:eastAsia="Times New Roman" w:cs="Times New Roman"/>
        </w:rPr>
        <w:t>Yakovlev</w:t>
      </w:r>
      <w:proofErr w:type="spellEnd"/>
      <w:r>
        <w:rPr>
          <w:rFonts w:eastAsia="Times New Roman" w:cs="Times New Roman"/>
        </w:rPr>
        <w:t xml:space="preserve"> A., </w:t>
      </w:r>
      <w:proofErr w:type="spellStart"/>
      <w:r>
        <w:rPr>
          <w:rFonts w:eastAsia="Times New Roman" w:cs="Times New Roman"/>
        </w:rPr>
        <w:t>Yakovleva</w:t>
      </w:r>
      <w:proofErr w:type="spellEnd"/>
      <w:r>
        <w:rPr>
          <w:rFonts w:eastAsia="Times New Roman" w:cs="Times New Roman"/>
        </w:rPr>
        <w:t xml:space="preserve"> T., </w:t>
      </w:r>
      <w:proofErr w:type="spellStart"/>
      <w:r>
        <w:rPr>
          <w:rFonts w:eastAsia="Times New Roman" w:cs="Times New Roman"/>
        </w:rPr>
        <w:t>Aleksandrova</w:t>
      </w:r>
      <w:proofErr w:type="spellEnd"/>
      <w:r>
        <w:rPr>
          <w:rFonts w:eastAsia="Times New Roman" w:cs="Times New Roman"/>
        </w:rPr>
        <w:t xml:space="preserve"> G., </w:t>
      </w:r>
      <w:proofErr w:type="spellStart"/>
      <w:r>
        <w:rPr>
          <w:rFonts w:eastAsia="Times New Roman" w:cs="Times New Roman"/>
        </w:rPr>
        <w:t>Shevchenko</w:t>
      </w:r>
      <w:proofErr w:type="spellEnd"/>
      <w:r>
        <w:rPr>
          <w:rFonts w:eastAsia="Times New Roman" w:cs="Times New Roman"/>
        </w:rPr>
        <w:t xml:space="preserve"> A., </w:t>
      </w:r>
      <w:proofErr w:type="spellStart"/>
      <w:r>
        <w:rPr>
          <w:rFonts w:eastAsia="Times New Roman" w:cs="Times New Roman"/>
        </w:rPr>
        <w:t>Murray</w:t>
      </w:r>
      <w:proofErr w:type="spellEnd"/>
      <w:r>
        <w:rPr>
          <w:rFonts w:eastAsia="Times New Roman" w:cs="Times New Roman"/>
        </w:rPr>
        <w:t xml:space="preserve"> A., </w:t>
      </w:r>
      <w:proofErr w:type="spellStart"/>
      <w:r>
        <w:rPr>
          <w:rFonts w:eastAsia="Times New Roman" w:cs="Times New Roman"/>
        </w:rPr>
        <w:t>Tesakov</w:t>
      </w:r>
      <w:proofErr w:type="spellEnd"/>
      <w:r>
        <w:rPr>
          <w:rFonts w:eastAsia="Times New Roman" w:cs="Times New Roman"/>
        </w:rPr>
        <w:t xml:space="preserve"> A., </w:t>
      </w:r>
      <w:proofErr w:type="spellStart"/>
      <w:r>
        <w:rPr>
          <w:rFonts w:eastAsia="Times New Roman" w:cs="Times New Roman"/>
        </w:rPr>
        <w:t>Sadikhov</w:t>
      </w:r>
      <w:proofErr w:type="spellEnd"/>
      <w:r>
        <w:rPr>
          <w:rFonts w:eastAsia="Times New Roman" w:cs="Times New Roman"/>
        </w:rPr>
        <w:t xml:space="preserve">, E. 2020. </w:t>
      </w:r>
      <w:r w:rsidRPr="00E21977">
        <w:rPr>
          <w:rFonts w:eastAsia="Times New Roman" w:cs="Times New Roman"/>
          <w:lang w:val="en-US"/>
        </w:rPr>
        <w:t xml:space="preserve">Biostratigraphical investigations as a tool for palaeoenvironmental reconstruction of the Neopleistocene (Middle-Upper Pleistocene) at Kosika, Lower Volga, Russia // Quaternary International. </w:t>
      </w:r>
      <w:r>
        <w:rPr>
          <w:rFonts w:eastAsia="Times New Roman" w:cs="Times New Roman"/>
          <w:lang w:val="en-US"/>
        </w:rPr>
        <w:t xml:space="preserve">– 2020. – Vol. </w:t>
      </w:r>
      <w:r w:rsidRPr="00E21977">
        <w:rPr>
          <w:rFonts w:eastAsia="Times New Roman" w:cs="Times New Roman"/>
          <w:lang w:val="en-US"/>
        </w:rPr>
        <w:t xml:space="preserve">540. </w:t>
      </w:r>
      <w:r>
        <w:rPr>
          <w:rFonts w:eastAsia="Times New Roman" w:cs="Times New Roman"/>
          <w:lang w:val="en-US"/>
        </w:rPr>
        <w:t xml:space="preserve">– </w:t>
      </w:r>
      <w:r w:rsidRPr="00E21977">
        <w:rPr>
          <w:rFonts w:eastAsia="Times New Roman" w:cs="Times New Roman"/>
          <w:lang w:val="en-US"/>
        </w:rPr>
        <w:t>P. 38</w:t>
      </w:r>
      <w:r>
        <w:rPr>
          <w:rFonts w:eastAsia="Times New Roman" w:cs="Times New Roman"/>
          <w:lang w:val="en-US"/>
        </w:rPr>
        <w:t>-</w:t>
      </w:r>
      <w:r w:rsidRPr="00E21977">
        <w:rPr>
          <w:rFonts w:eastAsia="Times New Roman" w:cs="Times New Roman"/>
          <w:lang w:val="en-US"/>
        </w:rPr>
        <w:t xml:space="preserve">67. </w:t>
      </w:r>
      <w:proofErr w:type="gramStart"/>
      <w:r w:rsidRPr="00E21977">
        <w:rPr>
          <w:rFonts w:eastAsia="Times New Roman" w:cs="Times New Roman"/>
          <w:lang w:val="en-US"/>
        </w:rPr>
        <w:t>doi:10.1016/j.quaint</w:t>
      </w:r>
      <w:proofErr w:type="gramEnd"/>
      <w:r w:rsidRPr="00E21977">
        <w:rPr>
          <w:rFonts w:eastAsia="Times New Roman" w:cs="Times New Roman"/>
          <w:lang w:val="en-US"/>
        </w:rPr>
        <w:t xml:space="preserve">.2018.11.036. </w:t>
      </w:r>
      <w:r>
        <w:rPr>
          <w:rFonts w:eastAsia="Times New Roman" w:cs="Times New Roman"/>
          <w:lang w:val="en-US"/>
        </w:rPr>
        <w:t>2020: Q1.</w:t>
      </w:r>
    </w:p>
    <w:p w14:paraId="72738BC5" w14:textId="77777777" w:rsidR="00E21977" w:rsidRDefault="00E21977" w:rsidP="00E21977">
      <w:pPr>
        <w:numPr>
          <w:ilvl w:val="0"/>
          <w:numId w:val="1"/>
        </w:numPr>
        <w:autoSpaceDE w:val="0"/>
        <w:rPr>
          <w:rFonts w:eastAsia="Times New Roman" w:cs="Times New Roman"/>
        </w:rPr>
      </w:pPr>
      <w:proofErr w:type="spellStart"/>
      <w:r>
        <w:rPr>
          <w:rFonts w:eastAsia="Times New Roman" w:cs="Times New Roman"/>
        </w:rPr>
        <w:t>Tesakov</w:t>
      </w:r>
      <w:proofErr w:type="spellEnd"/>
      <w:r>
        <w:rPr>
          <w:rFonts w:eastAsia="Times New Roman" w:cs="Times New Roman"/>
        </w:rPr>
        <w:t xml:space="preserve"> A.S., </w:t>
      </w:r>
      <w:proofErr w:type="spellStart"/>
      <w:r>
        <w:rPr>
          <w:rFonts w:eastAsia="Times New Roman" w:cs="Times New Roman"/>
        </w:rPr>
        <w:t>Frolov</w:t>
      </w:r>
      <w:proofErr w:type="spellEnd"/>
      <w:r>
        <w:rPr>
          <w:rFonts w:eastAsia="Times New Roman" w:cs="Times New Roman"/>
        </w:rPr>
        <w:t xml:space="preserve"> P.D., </w:t>
      </w:r>
      <w:proofErr w:type="spellStart"/>
      <w:r>
        <w:rPr>
          <w:rFonts w:eastAsia="Times New Roman" w:cs="Times New Roman"/>
        </w:rPr>
        <w:t>Titov</w:t>
      </w:r>
      <w:proofErr w:type="spellEnd"/>
      <w:r>
        <w:rPr>
          <w:rFonts w:eastAsia="Times New Roman" w:cs="Times New Roman"/>
        </w:rPr>
        <w:t xml:space="preserve"> V.V., </w:t>
      </w:r>
      <w:proofErr w:type="spellStart"/>
      <w:r>
        <w:rPr>
          <w:rFonts w:eastAsia="Times New Roman" w:cs="Times New Roman"/>
        </w:rPr>
        <w:t>Dickinson</w:t>
      </w:r>
      <w:proofErr w:type="spellEnd"/>
      <w:r>
        <w:rPr>
          <w:rFonts w:eastAsia="Times New Roman" w:cs="Times New Roman"/>
        </w:rPr>
        <w:t xml:space="preserve"> M., </w:t>
      </w:r>
      <w:proofErr w:type="spellStart"/>
      <w:r>
        <w:rPr>
          <w:rFonts w:eastAsia="Times New Roman" w:cs="Times New Roman"/>
        </w:rPr>
        <w:t>Meijer</w:t>
      </w:r>
      <w:proofErr w:type="spellEnd"/>
      <w:r>
        <w:rPr>
          <w:rFonts w:eastAsia="Times New Roman" w:cs="Times New Roman"/>
        </w:rPr>
        <w:t xml:space="preserve"> T., </w:t>
      </w:r>
      <w:proofErr w:type="spellStart"/>
      <w:r>
        <w:rPr>
          <w:rFonts w:eastAsia="Times New Roman" w:cs="Times New Roman"/>
        </w:rPr>
        <w:t>Parfitt</w:t>
      </w:r>
      <w:proofErr w:type="spellEnd"/>
      <w:r>
        <w:rPr>
          <w:rFonts w:eastAsia="Times New Roman" w:cs="Times New Roman"/>
        </w:rPr>
        <w:t xml:space="preserve"> S.A., </w:t>
      </w:r>
      <w:proofErr w:type="spellStart"/>
      <w:r>
        <w:rPr>
          <w:rFonts w:eastAsia="Times New Roman" w:cs="Times New Roman"/>
        </w:rPr>
        <w:t>Preece</w:t>
      </w:r>
      <w:proofErr w:type="spellEnd"/>
      <w:r>
        <w:rPr>
          <w:rFonts w:eastAsia="Times New Roman" w:cs="Times New Roman"/>
        </w:rPr>
        <w:t xml:space="preserve"> R.C., </w:t>
      </w:r>
      <w:proofErr w:type="spellStart"/>
      <w:r>
        <w:rPr>
          <w:rFonts w:eastAsia="Times New Roman" w:cs="Times New Roman"/>
        </w:rPr>
        <w:t>Penkman</w:t>
      </w:r>
      <w:proofErr w:type="spellEnd"/>
      <w:r>
        <w:rPr>
          <w:rFonts w:eastAsia="Times New Roman" w:cs="Times New Roman"/>
        </w:rPr>
        <w:t xml:space="preserve"> K.E.H. 2020. </w:t>
      </w:r>
      <w:r w:rsidRPr="00E21977">
        <w:rPr>
          <w:rFonts w:eastAsia="Times New Roman" w:cs="Times New Roman"/>
          <w:lang w:val="en-US"/>
        </w:rPr>
        <w:t xml:space="preserve">Aminostratigraphical test of the East European Mammal Zonation for the late Neogene and Quaternary // Quaternary Science Reviews. </w:t>
      </w:r>
      <w:r>
        <w:rPr>
          <w:rFonts w:eastAsia="Times New Roman" w:cs="Times New Roman"/>
          <w:lang w:val="en-US"/>
        </w:rPr>
        <w:t>2020.</w:t>
      </w:r>
      <w:r>
        <w:rPr>
          <w:rFonts w:eastAsia="Times New Roman" w:cs="Times New Roman"/>
        </w:rPr>
        <w:t xml:space="preserve"> </w:t>
      </w:r>
      <w:r>
        <w:rPr>
          <w:rFonts w:eastAsia="Times New Roman" w:cs="Times New Roman"/>
          <w:lang w:val="en-US"/>
        </w:rPr>
        <w:t xml:space="preserve">– Vol. </w:t>
      </w:r>
      <w:r>
        <w:rPr>
          <w:rFonts w:eastAsia="Times New Roman" w:cs="Times New Roman"/>
        </w:rPr>
        <w:t xml:space="preserve">243. 106434, </w:t>
      </w:r>
      <w:r>
        <w:rPr>
          <w:rFonts w:eastAsia="Times New Roman" w:cs="Times New Roman"/>
          <w:lang w:val="en-US"/>
        </w:rPr>
        <w:t xml:space="preserve">P. </w:t>
      </w:r>
      <w:r>
        <w:rPr>
          <w:rFonts w:eastAsia="Times New Roman" w:cs="Times New Roman"/>
        </w:rPr>
        <w:t xml:space="preserve">1-20. 35. </w:t>
      </w:r>
      <w:proofErr w:type="spellStart"/>
      <w:proofErr w:type="gramStart"/>
      <w:r>
        <w:rPr>
          <w:rFonts w:eastAsia="Times New Roman" w:cs="Times New Roman"/>
          <w:lang w:val="en-US"/>
        </w:rPr>
        <w:t>doi</w:t>
      </w:r>
      <w:proofErr w:type="spellEnd"/>
      <w:r>
        <w:rPr>
          <w:rFonts w:eastAsia="Times New Roman" w:cs="Times New Roman"/>
          <w:lang w:val="en-US"/>
        </w:rPr>
        <w:t>:</w:t>
      </w:r>
      <w:r>
        <w:rPr>
          <w:rFonts w:eastAsia="Times New Roman" w:cs="Times New Roman"/>
        </w:rPr>
        <w:t>10.1016/j.quascirev</w:t>
      </w:r>
      <w:proofErr w:type="gramEnd"/>
      <w:r>
        <w:rPr>
          <w:rFonts w:eastAsia="Times New Roman" w:cs="Times New Roman"/>
        </w:rPr>
        <w:t xml:space="preserve">.2020.106434. </w:t>
      </w:r>
      <w:r>
        <w:rPr>
          <w:rFonts w:eastAsia="Times New Roman" w:cs="Times New Roman"/>
          <w:lang w:val="en-US"/>
        </w:rPr>
        <w:t>2020: Q1.</w:t>
      </w:r>
    </w:p>
    <w:p w14:paraId="55C5E6B9" w14:textId="77777777" w:rsidR="00E21977" w:rsidRDefault="00E21977" w:rsidP="00E21977">
      <w:pPr>
        <w:numPr>
          <w:ilvl w:val="0"/>
          <w:numId w:val="1"/>
        </w:numPr>
        <w:autoSpaceDE w:val="0"/>
        <w:rPr>
          <w:rFonts w:eastAsia="Times New Roman" w:cs="Times New Roman"/>
        </w:rPr>
      </w:pPr>
      <w:proofErr w:type="spellStart"/>
      <w:r>
        <w:rPr>
          <w:rFonts w:eastAsia="Times New Roman" w:cs="Times New Roman"/>
        </w:rPr>
        <w:t>Щелинский</w:t>
      </w:r>
      <w:proofErr w:type="spellEnd"/>
      <w:r>
        <w:rPr>
          <w:rFonts w:eastAsia="Times New Roman" w:cs="Times New Roman"/>
        </w:rPr>
        <w:t xml:space="preserve"> В.Е., Очередной А.К., Тесаков А.С., Фролов П.Д., Симакова А.Н., Титов В.В. Новые данные об ашельской стоянке Хрящи в низовье Северского Донца (Нижний Дон) // Краткие сообщения Института Археологии. – 2020. – Т</w:t>
      </w:r>
      <w:r w:rsidRPr="00E21977">
        <w:rPr>
          <w:rFonts w:eastAsia="Times New Roman" w:cs="Times New Roman"/>
        </w:rPr>
        <w:t>.</w:t>
      </w:r>
      <w:r>
        <w:rPr>
          <w:rFonts w:eastAsia="Times New Roman" w:cs="Times New Roman"/>
        </w:rPr>
        <w:t xml:space="preserve"> 259. – С. 49-71. </w:t>
      </w:r>
      <w:proofErr w:type="spellStart"/>
      <w:r>
        <w:rPr>
          <w:rFonts w:eastAsia="Times New Roman" w:cs="Times New Roman"/>
          <w:lang w:val="en-US"/>
        </w:rPr>
        <w:t>doi</w:t>
      </w:r>
      <w:proofErr w:type="spellEnd"/>
      <w:r w:rsidRPr="00E21977">
        <w:rPr>
          <w:rFonts w:eastAsia="Times New Roman" w:cs="Times New Roman"/>
        </w:rPr>
        <w:t>:</w:t>
      </w:r>
      <w:r>
        <w:rPr>
          <w:rFonts w:eastAsia="Times New Roman" w:cs="Times New Roman"/>
        </w:rPr>
        <w:t xml:space="preserve">10.25681/IARAS.0130-2620.259.49-71. </w:t>
      </w:r>
      <w:r>
        <w:rPr>
          <w:rFonts w:eastAsia="Times New Roman" w:cs="Times New Roman"/>
          <w:lang w:val="en-US"/>
        </w:rPr>
        <w:t>2020: Q2.</w:t>
      </w:r>
    </w:p>
    <w:p w14:paraId="24311F40" w14:textId="77777777" w:rsidR="00E21977" w:rsidRDefault="00E21977" w:rsidP="00E21977">
      <w:pPr>
        <w:numPr>
          <w:ilvl w:val="0"/>
          <w:numId w:val="1"/>
        </w:numPr>
        <w:autoSpaceDE w:val="0"/>
        <w:rPr>
          <w:rFonts w:eastAsia="Times New Roman" w:cs="Times New Roman"/>
        </w:rPr>
      </w:pPr>
      <w:r w:rsidRPr="00E21977">
        <w:rPr>
          <w:rFonts w:eastAsia="Times New Roman" w:cs="Times New Roman"/>
          <w:lang w:val="en-US"/>
        </w:rPr>
        <w:t xml:space="preserve">Sotnikova M.V., Klementiev A.M., Sizov A.V., Tesakov A.S. New species of Ballusia Ginsburg and Morales, 1998 (Ursidae, Carnivora) from Miocene of Eastern Siberia, </w:t>
      </w:r>
      <w:r w:rsidRPr="00E21977">
        <w:rPr>
          <w:rFonts w:eastAsia="Times New Roman" w:cs="Times New Roman"/>
          <w:lang w:val="en-US"/>
        </w:rPr>
        <w:lastRenderedPageBreak/>
        <w:t xml:space="preserve">Russia // Historical Biology. </w:t>
      </w:r>
      <w:r>
        <w:rPr>
          <w:rFonts w:eastAsia="Times New Roman" w:cs="Times New Roman"/>
        </w:rPr>
        <w:t xml:space="preserve">2021. </w:t>
      </w:r>
      <w:r>
        <w:rPr>
          <w:rFonts w:eastAsia="Times New Roman" w:cs="Times New Roman"/>
          <w:lang w:val="en-US"/>
        </w:rPr>
        <w:t>Vol.</w:t>
      </w:r>
      <w:r>
        <w:rPr>
          <w:rFonts w:eastAsia="Times New Roman" w:cs="Times New Roman"/>
        </w:rPr>
        <w:t xml:space="preserve"> 33. № 4. P. 486</w:t>
      </w:r>
      <w:r>
        <w:rPr>
          <w:rFonts w:eastAsia="Times New Roman" w:cs="Times New Roman"/>
          <w:lang w:val="en-US"/>
        </w:rPr>
        <w:t>-</w:t>
      </w:r>
      <w:r>
        <w:rPr>
          <w:rFonts w:eastAsia="Times New Roman" w:cs="Times New Roman"/>
        </w:rPr>
        <w:t xml:space="preserve">497. doi:10.1080/08912963.2019.1637864. </w:t>
      </w:r>
      <w:r>
        <w:rPr>
          <w:rFonts w:eastAsia="Times New Roman" w:cs="Times New Roman"/>
          <w:lang w:val="en-US"/>
        </w:rPr>
        <w:t>2019: Q1.</w:t>
      </w:r>
    </w:p>
    <w:p w14:paraId="0B889E23" w14:textId="77777777" w:rsidR="00E21977" w:rsidRDefault="00E21977" w:rsidP="00E21977">
      <w:pPr>
        <w:numPr>
          <w:ilvl w:val="0"/>
          <w:numId w:val="1"/>
        </w:numPr>
        <w:autoSpaceDE w:val="0"/>
        <w:rPr>
          <w:rFonts w:eastAsia="Times New Roman" w:cs="Times New Roman"/>
        </w:rPr>
      </w:pPr>
      <w:proofErr w:type="spellStart"/>
      <w:r>
        <w:rPr>
          <w:rFonts w:eastAsia="Times New Roman" w:cs="Times New Roman"/>
        </w:rPr>
        <w:t>Simakova</w:t>
      </w:r>
      <w:proofErr w:type="spellEnd"/>
      <w:r>
        <w:rPr>
          <w:rFonts w:eastAsia="Times New Roman" w:cs="Times New Roman"/>
        </w:rPr>
        <w:t xml:space="preserve"> A.N., </w:t>
      </w:r>
      <w:proofErr w:type="spellStart"/>
      <w:r>
        <w:rPr>
          <w:rFonts w:eastAsia="Times New Roman" w:cs="Times New Roman"/>
        </w:rPr>
        <w:t>Tesakov</w:t>
      </w:r>
      <w:proofErr w:type="spellEnd"/>
      <w:r>
        <w:rPr>
          <w:rFonts w:eastAsia="Times New Roman" w:cs="Times New Roman"/>
        </w:rPr>
        <w:t xml:space="preserve"> A.S., </w:t>
      </w:r>
      <w:proofErr w:type="spellStart"/>
      <w:r>
        <w:rPr>
          <w:rFonts w:eastAsia="Times New Roman" w:cs="Times New Roman"/>
        </w:rPr>
        <w:t>Çelik</w:t>
      </w:r>
      <w:proofErr w:type="spellEnd"/>
      <w:r>
        <w:rPr>
          <w:rFonts w:eastAsia="Times New Roman" w:cs="Times New Roman"/>
        </w:rPr>
        <w:t xml:space="preserve"> H., </w:t>
      </w:r>
      <w:proofErr w:type="spellStart"/>
      <w:r>
        <w:rPr>
          <w:rFonts w:eastAsia="Times New Roman" w:cs="Times New Roman"/>
        </w:rPr>
        <w:t>Frolov</w:t>
      </w:r>
      <w:proofErr w:type="spellEnd"/>
      <w:r>
        <w:rPr>
          <w:rFonts w:eastAsia="Times New Roman" w:cs="Times New Roman"/>
        </w:rPr>
        <w:t xml:space="preserve"> P.D., </w:t>
      </w:r>
      <w:proofErr w:type="spellStart"/>
      <w:r>
        <w:rPr>
          <w:rFonts w:eastAsia="Times New Roman" w:cs="Times New Roman"/>
        </w:rPr>
        <w:t>Shalaeva</w:t>
      </w:r>
      <w:proofErr w:type="spellEnd"/>
      <w:r>
        <w:rPr>
          <w:rFonts w:eastAsia="Times New Roman" w:cs="Times New Roman"/>
        </w:rPr>
        <w:t xml:space="preserve"> E.A., Sokolov S.A., </w:t>
      </w:r>
      <w:proofErr w:type="spellStart"/>
      <w:r>
        <w:rPr>
          <w:rFonts w:eastAsia="Times New Roman" w:cs="Times New Roman"/>
        </w:rPr>
        <w:t>Trikhunkov</w:t>
      </w:r>
      <w:proofErr w:type="spellEnd"/>
      <w:r>
        <w:rPr>
          <w:rFonts w:eastAsia="Times New Roman" w:cs="Times New Roman"/>
        </w:rPr>
        <w:t xml:space="preserve"> </w:t>
      </w:r>
      <w:proofErr w:type="spellStart"/>
      <w:r>
        <w:rPr>
          <w:rFonts w:eastAsia="Times New Roman" w:cs="Times New Roman"/>
        </w:rPr>
        <w:t>Ya.I</w:t>
      </w:r>
      <w:proofErr w:type="spellEnd"/>
      <w:r>
        <w:rPr>
          <w:rFonts w:eastAsia="Times New Roman" w:cs="Times New Roman"/>
        </w:rPr>
        <w:t xml:space="preserve">., </w:t>
      </w:r>
      <w:proofErr w:type="spellStart"/>
      <w:r>
        <w:rPr>
          <w:rFonts w:eastAsia="Times New Roman" w:cs="Times New Roman"/>
        </w:rPr>
        <w:t>Trifonov</w:t>
      </w:r>
      <w:proofErr w:type="spellEnd"/>
      <w:r>
        <w:rPr>
          <w:rFonts w:eastAsia="Times New Roman" w:cs="Times New Roman"/>
        </w:rPr>
        <w:t xml:space="preserve"> V.G., </w:t>
      </w:r>
      <w:proofErr w:type="spellStart"/>
      <w:r>
        <w:rPr>
          <w:rFonts w:eastAsia="Times New Roman" w:cs="Times New Roman"/>
        </w:rPr>
        <w:t>Bachmanov</w:t>
      </w:r>
      <w:proofErr w:type="spellEnd"/>
      <w:r>
        <w:rPr>
          <w:rFonts w:eastAsia="Times New Roman" w:cs="Times New Roman"/>
        </w:rPr>
        <w:t xml:space="preserve"> D.M., </w:t>
      </w:r>
      <w:proofErr w:type="spellStart"/>
      <w:r>
        <w:rPr>
          <w:rFonts w:eastAsia="Times New Roman" w:cs="Times New Roman"/>
        </w:rPr>
        <w:t>Latyshev</w:t>
      </w:r>
      <w:proofErr w:type="spellEnd"/>
      <w:r>
        <w:rPr>
          <w:rFonts w:eastAsia="Times New Roman" w:cs="Times New Roman"/>
        </w:rPr>
        <w:t xml:space="preserve"> A.V., </w:t>
      </w:r>
      <w:proofErr w:type="spellStart"/>
      <w:r>
        <w:rPr>
          <w:rFonts w:eastAsia="Times New Roman" w:cs="Times New Roman"/>
        </w:rPr>
        <w:t>Ranjan</w:t>
      </w:r>
      <w:proofErr w:type="spellEnd"/>
      <w:r>
        <w:rPr>
          <w:rFonts w:eastAsia="Times New Roman" w:cs="Times New Roman"/>
        </w:rPr>
        <w:t xml:space="preserve"> P.B., </w:t>
      </w:r>
      <w:proofErr w:type="spellStart"/>
      <w:r>
        <w:rPr>
          <w:rFonts w:eastAsia="Times New Roman" w:cs="Times New Roman"/>
        </w:rPr>
        <w:t>Gaydalenok</w:t>
      </w:r>
      <w:proofErr w:type="spellEnd"/>
      <w:r>
        <w:rPr>
          <w:rFonts w:eastAsia="Times New Roman" w:cs="Times New Roman"/>
        </w:rPr>
        <w:t xml:space="preserve"> O.V., </w:t>
      </w:r>
      <w:proofErr w:type="spellStart"/>
      <w:r>
        <w:rPr>
          <w:rFonts w:eastAsia="Times New Roman" w:cs="Times New Roman"/>
        </w:rPr>
        <w:t>Syromyatnikova</w:t>
      </w:r>
      <w:proofErr w:type="spellEnd"/>
      <w:r>
        <w:rPr>
          <w:rFonts w:eastAsia="Times New Roman" w:cs="Times New Roman"/>
        </w:rPr>
        <w:t xml:space="preserve"> E.V., </w:t>
      </w:r>
      <w:proofErr w:type="spellStart"/>
      <w:r>
        <w:rPr>
          <w:rFonts w:eastAsia="Times New Roman" w:cs="Times New Roman"/>
        </w:rPr>
        <w:t>Kovaleva</w:t>
      </w:r>
      <w:proofErr w:type="spellEnd"/>
      <w:r>
        <w:rPr>
          <w:rFonts w:eastAsia="Times New Roman" w:cs="Times New Roman"/>
        </w:rPr>
        <w:t xml:space="preserve"> G.V., </w:t>
      </w:r>
      <w:proofErr w:type="spellStart"/>
      <w:r>
        <w:rPr>
          <w:rFonts w:eastAsia="Times New Roman" w:cs="Times New Roman"/>
        </w:rPr>
        <w:t>Vasilieva</w:t>
      </w:r>
      <w:proofErr w:type="spellEnd"/>
      <w:r>
        <w:rPr>
          <w:rFonts w:eastAsia="Times New Roman" w:cs="Times New Roman"/>
        </w:rPr>
        <w:t xml:space="preserve"> </w:t>
      </w:r>
      <w:proofErr w:type="gramStart"/>
      <w:r>
        <w:rPr>
          <w:rFonts w:eastAsia="Times New Roman" w:cs="Times New Roman"/>
        </w:rPr>
        <w:t>М.А..</w:t>
      </w:r>
      <w:proofErr w:type="gramEnd"/>
      <w:r>
        <w:rPr>
          <w:rFonts w:eastAsia="Times New Roman" w:cs="Times New Roman"/>
        </w:rPr>
        <w:t xml:space="preserve"> </w:t>
      </w:r>
      <w:r w:rsidRPr="00E21977">
        <w:rPr>
          <w:rFonts w:eastAsia="Times New Roman" w:cs="Times New Roman"/>
          <w:lang w:val="en-US"/>
        </w:rPr>
        <w:t xml:space="preserve">Caspian-type dinocysts in NE Turkey mark deep inland invasion of the Akchagylian brackish-water basin during the terminal Late Pliocene // Quaternary International. </w:t>
      </w:r>
      <w:r>
        <w:rPr>
          <w:rFonts w:eastAsia="Times New Roman" w:cs="Times New Roman"/>
          <w:lang w:val="en-US"/>
        </w:rPr>
        <w:t xml:space="preserve">– </w:t>
      </w:r>
      <w:r w:rsidRPr="00E21977">
        <w:rPr>
          <w:rFonts w:eastAsia="Times New Roman" w:cs="Times New Roman"/>
          <w:lang w:val="en-US"/>
        </w:rPr>
        <w:t xml:space="preserve">2021. </w:t>
      </w:r>
      <w:r>
        <w:rPr>
          <w:rFonts w:eastAsia="Times New Roman" w:cs="Times New Roman"/>
          <w:lang w:val="en-US"/>
        </w:rPr>
        <w:t>– Vol.</w:t>
      </w:r>
      <w:r w:rsidRPr="00E21977">
        <w:rPr>
          <w:rFonts w:eastAsia="Times New Roman" w:cs="Times New Roman"/>
          <w:lang w:val="en-US"/>
        </w:rPr>
        <w:t xml:space="preserve"> 605-606. </w:t>
      </w:r>
      <w:r>
        <w:rPr>
          <w:rFonts w:eastAsia="Times New Roman" w:cs="Times New Roman"/>
          <w:lang w:val="en-US"/>
        </w:rPr>
        <w:t xml:space="preserve">– P. </w:t>
      </w:r>
      <w:r w:rsidRPr="00E21977">
        <w:rPr>
          <w:rFonts w:eastAsia="Times New Roman" w:cs="Times New Roman"/>
          <w:lang w:val="en-US"/>
        </w:rPr>
        <w:t>329</w:t>
      </w:r>
      <w:r>
        <w:rPr>
          <w:rFonts w:eastAsia="Times New Roman" w:cs="Times New Roman"/>
          <w:lang w:val="en-US"/>
        </w:rPr>
        <w:t>-</w:t>
      </w:r>
      <w:r w:rsidRPr="00E21977">
        <w:rPr>
          <w:rFonts w:eastAsia="Times New Roman" w:cs="Times New Roman"/>
          <w:lang w:val="en-US"/>
        </w:rPr>
        <w:t xml:space="preserve">348. doi:10.1016/j.quaint.2021.01.020. </w:t>
      </w:r>
      <w:r>
        <w:rPr>
          <w:rFonts w:eastAsia="Times New Roman" w:cs="Times New Roman"/>
          <w:lang w:val="en-US"/>
        </w:rPr>
        <w:t>2021: Q1.</w:t>
      </w:r>
    </w:p>
    <w:p w14:paraId="13276DEC" w14:textId="77777777" w:rsidR="00E21977" w:rsidRDefault="00E21977" w:rsidP="00E21977">
      <w:pPr>
        <w:numPr>
          <w:ilvl w:val="0"/>
          <w:numId w:val="1"/>
        </w:numPr>
        <w:autoSpaceDE w:val="0"/>
        <w:rPr>
          <w:szCs w:val="20"/>
        </w:rPr>
      </w:pPr>
      <w:r w:rsidRPr="00E21977">
        <w:rPr>
          <w:rFonts w:eastAsia="Times New Roman" w:cs="Times New Roman"/>
          <w:lang w:val="en-US"/>
        </w:rPr>
        <w:t xml:space="preserve">Syromyatnikova E., Tesakov A., Titov V.. Naja romani (Hoffstetter, 1939) (Serpentes: Elapidae) from the late Miocene of the Northern Caucasus: the last East European large cobra, in Steyer J.-S., Augé M. L. &amp; Métais G. (eds), Memorial Jean-Claude Rage: A life of paleo-herpetologist // Geodiversitas. </w:t>
      </w:r>
      <w:r>
        <w:rPr>
          <w:rFonts w:eastAsia="Times New Roman" w:cs="Times New Roman"/>
          <w:lang w:val="en-US"/>
        </w:rPr>
        <w:t xml:space="preserve">– </w:t>
      </w:r>
      <w:r w:rsidRPr="00E21977">
        <w:rPr>
          <w:rFonts w:eastAsia="Times New Roman" w:cs="Times New Roman"/>
          <w:lang w:val="en-US"/>
        </w:rPr>
        <w:t xml:space="preserve">2021. </w:t>
      </w:r>
      <w:r>
        <w:rPr>
          <w:rFonts w:eastAsia="Times New Roman" w:cs="Times New Roman"/>
          <w:lang w:val="en-US"/>
        </w:rPr>
        <w:t>– Vol.</w:t>
      </w:r>
      <w:r w:rsidRPr="00E21977">
        <w:rPr>
          <w:rFonts w:eastAsia="Times New Roman" w:cs="Times New Roman"/>
          <w:lang w:val="en-US"/>
        </w:rPr>
        <w:t xml:space="preserve"> 43. </w:t>
      </w:r>
      <w:r>
        <w:rPr>
          <w:rFonts w:eastAsia="Times New Roman" w:cs="Times New Roman"/>
          <w:lang w:val="en-US"/>
        </w:rPr>
        <w:t xml:space="preserve">– </w:t>
      </w:r>
      <w:r w:rsidRPr="00E21977">
        <w:rPr>
          <w:rFonts w:eastAsia="Times New Roman" w:cs="Times New Roman"/>
          <w:lang w:val="en-US"/>
        </w:rPr>
        <w:t xml:space="preserve">№ 19. </w:t>
      </w:r>
      <w:r>
        <w:rPr>
          <w:rFonts w:eastAsia="Times New Roman" w:cs="Times New Roman"/>
          <w:lang w:val="en-US"/>
        </w:rPr>
        <w:t>– P.</w:t>
      </w:r>
      <w:r w:rsidRPr="00E21977">
        <w:rPr>
          <w:rFonts w:eastAsia="Times New Roman" w:cs="Times New Roman"/>
          <w:lang w:val="en-US"/>
        </w:rPr>
        <w:t xml:space="preserve"> 683-689. </w:t>
      </w:r>
      <w:r>
        <w:rPr>
          <w:rFonts w:eastAsia="Times New Roman" w:cs="Times New Roman"/>
          <w:lang w:val="en-US"/>
        </w:rPr>
        <w:t>doi:</w:t>
      </w:r>
      <w:r w:rsidRPr="00E21977">
        <w:rPr>
          <w:rFonts w:eastAsia="Times New Roman" w:cs="Times New Roman"/>
          <w:lang w:val="en-US"/>
        </w:rPr>
        <w:t>10.5252/geodiversitas2021v43a19.</w:t>
      </w:r>
      <w:r w:rsidRPr="00E21977">
        <w:rPr>
          <w:rFonts w:eastAsia="Times New Roman" w:cs="Times New Roman"/>
          <w:szCs w:val="20"/>
          <w:lang w:val="en-US"/>
        </w:rPr>
        <w:t xml:space="preserve"> </w:t>
      </w:r>
      <w:r>
        <w:rPr>
          <w:rFonts w:eastAsia="Times New Roman" w:cs="Times New Roman"/>
          <w:szCs w:val="20"/>
          <w:lang w:val="en-US"/>
        </w:rPr>
        <w:t>2021: Q2.</w:t>
      </w:r>
    </w:p>
    <w:p w14:paraId="2ADA2369" w14:textId="2C8A2426" w:rsidR="00CF59AD" w:rsidRPr="00E21977" w:rsidRDefault="00CF59AD" w:rsidP="00E21977"/>
    <w:sectPr w:rsidR="00CF59AD" w:rsidRPr="00E21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77"/>
    <w:rsid w:val="00CF59AD"/>
    <w:rsid w:val="00E21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6712"/>
  <w15:chartTrackingRefBased/>
  <w15:docId w15:val="{6901B97B-7925-4B81-9C7C-4CBBC43E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977"/>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1878</Words>
  <Characters>10707</Characters>
  <Application>Microsoft Office Word</Application>
  <DocSecurity>0</DocSecurity>
  <Lines>89</Lines>
  <Paragraphs>25</Paragraphs>
  <ScaleCrop>false</ScaleCrop>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2021-12-20T11:32:00Z</dcterms:created>
  <dcterms:modified xsi:type="dcterms:W3CDTF">2021-12-20T11:35:00Z</dcterms:modified>
</cp:coreProperties>
</file>