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67" w:rsidRDefault="00DA5267" w:rsidP="00DA5267">
      <w:pPr>
        <w:pStyle w:val="1"/>
        <w:tabs>
          <w:tab w:val="clear" w:pos="720"/>
          <w:tab w:val="left" w:pos="9540"/>
        </w:tabs>
        <w:spacing w:line="276" w:lineRule="auto"/>
        <w:ind w:left="0" w:firstLine="0"/>
        <w:rPr>
          <w:sz w:val="24"/>
          <w:szCs w:val="24"/>
          <w:u w:val="single"/>
        </w:rPr>
      </w:pPr>
      <w:r>
        <w:rPr>
          <w:sz w:val="24"/>
          <w:szCs w:val="24"/>
        </w:rPr>
        <w:t xml:space="preserve">ЛИЦЕНЗИОННЫЙ ДОГОВОР </w:t>
      </w:r>
      <w:r>
        <w:rPr>
          <w:sz w:val="24"/>
          <w:szCs w:val="24"/>
          <w:u w:val="single"/>
        </w:rPr>
        <w:t xml:space="preserve">№    </w:t>
      </w:r>
    </w:p>
    <w:p w:rsidR="00DA5267" w:rsidRDefault="00DA5267" w:rsidP="00DA5267">
      <w:pPr>
        <w:pStyle w:val="FR1"/>
        <w:spacing w:before="0" w:line="276" w:lineRule="auto"/>
        <w:jc w:val="center"/>
        <w:rPr>
          <w:sz w:val="24"/>
          <w:szCs w:val="24"/>
        </w:rPr>
      </w:pPr>
    </w:p>
    <w:p w:rsidR="00DA5267" w:rsidRDefault="00DA5267" w:rsidP="00DA5267">
      <w:pPr>
        <w:pStyle w:val="FR1"/>
        <w:spacing w:before="0" w:line="276" w:lineRule="auto"/>
        <w:jc w:val="center"/>
        <w:rPr>
          <w:sz w:val="24"/>
          <w:szCs w:val="24"/>
          <w:u w:val="single"/>
        </w:rPr>
      </w:pPr>
      <w:r>
        <w:rPr>
          <w:sz w:val="24"/>
          <w:szCs w:val="24"/>
          <w:u w:val="single"/>
        </w:rPr>
        <w:t xml:space="preserve">г. Москва </w:t>
      </w:r>
      <w:r>
        <w:rPr>
          <w:sz w:val="24"/>
          <w:szCs w:val="24"/>
        </w:rPr>
        <w:t xml:space="preserve">                                                           </w:t>
      </w:r>
      <w:r>
        <w:rPr>
          <w:sz w:val="24"/>
          <w:szCs w:val="24"/>
        </w:rPr>
        <w:tab/>
        <w:t xml:space="preserve">                   </w:t>
      </w:r>
      <w:r w:rsidR="008F007F">
        <w:rPr>
          <w:sz w:val="24"/>
          <w:szCs w:val="24"/>
          <w:u w:val="single"/>
        </w:rPr>
        <w:t xml:space="preserve">«   »                         </w:t>
      </w:r>
      <w:r>
        <w:rPr>
          <w:sz w:val="24"/>
          <w:szCs w:val="24"/>
          <w:u w:val="single"/>
        </w:rPr>
        <w:t xml:space="preserve">20  </w:t>
      </w:r>
      <w:r w:rsidR="008F007F">
        <w:rPr>
          <w:sz w:val="24"/>
          <w:szCs w:val="24"/>
          <w:u w:val="single"/>
        </w:rPr>
        <w:t xml:space="preserve">  </w:t>
      </w:r>
      <w:r>
        <w:rPr>
          <w:sz w:val="24"/>
          <w:szCs w:val="24"/>
          <w:u w:val="single"/>
        </w:rPr>
        <w:t>г.</w:t>
      </w:r>
    </w:p>
    <w:p w:rsidR="00DA5267" w:rsidRDefault="00DA5267" w:rsidP="00DA5267">
      <w:pPr>
        <w:autoSpaceDE w:val="0"/>
        <w:spacing w:line="276" w:lineRule="auto"/>
        <w:ind w:firstLine="709"/>
        <w:jc w:val="both"/>
      </w:pPr>
    </w:p>
    <w:p w:rsidR="00EA38F3" w:rsidRDefault="00DA5267" w:rsidP="00EA38F3">
      <w:pPr>
        <w:pStyle w:val="ConsPlusNonformat"/>
        <w:spacing w:after="0" w:line="240" w:lineRule="auto"/>
        <w:jc w:val="both"/>
        <w:rPr>
          <w:rFonts w:ascii="Times New Roman" w:hAnsi="Times New Roman" w:cs="Times New Roman"/>
          <w:sz w:val="26"/>
          <w:szCs w:val="26"/>
        </w:rPr>
      </w:pPr>
      <w:r>
        <w:rPr>
          <w:rFonts w:ascii="Times New Roman" w:hAnsi="Times New Roman" w:cs="Times New Roman"/>
          <w:spacing w:val="-2"/>
          <w:kern w:val="26"/>
          <w:sz w:val="24"/>
          <w:szCs w:val="24"/>
        </w:rPr>
        <w:t>Федеральное государ</w:t>
      </w:r>
      <w:r w:rsidR="00EA38F3">
        <w:rPr>
          <w:rFonts w:ascii="Times New Roman" w:hAnsi="Times New Roman" w:cs="Times New Roman"/>
          <w:spacing w:val="-2"/>
          <w:kern w:val="26"/>
          <w:sz w:val="24"/>
          <w:szCs w:val="24"/>
        </w:rPr>
        <w:t xml:space="preserve">ственное унитарное предприятие </w:t>
      </w:r>
      <w:r>
        <w:rPr>
          <w:rFonts w:ascii="Times New Roman" w:hAnsi="Times New Roman" w:cs="Times New Roman"/>
          <w:spacing w:val="-2"/>
          <w:kern w:val="26"/>
          <w:sz w:val="24"/>
          <w:szCs w:val="24"/>
        </w:rPr>
        <w:t>Академический научно-издательский, производственно-полиграфический и книгораспространительский центр «Наука», именуемое в дальнейшем «Лицензиат», в лице начальника Управления по выпуску журналов Канатова Александра Владимировича, действующего на основании доверенности № 54 от 2 ноября 2015 года, с одной стороны, и автор</w:t>
      </w:r>
      <w:r w:rsidR="00EA38F3" w:rsidRPr="00EA38F3">
        <w:rPr>
          <w:rFonts w:ascii="Times New Roman" w:hAnsi="Times New Roman" w:cs="Times New Roman"/>
          <w:spacing w:val="-2"/>
          <w:kern w:val="26"/>
          <w:sz w:val="24"/>
          <w:szCs w:val="24"/>
        </w:rPr>
        <w:t xml:space="preserve"> </w:t>
      </w:r>
      <w:r w:rsidR="00EA38F3" w:rsidRPr="008F007F">
        <w:rPr>
          <w:rFonts w:ascii="Times New Roman" w:hAnsi="Times New Roman" w:cs="Times New Roman"/>
          <w:spacing w:val="-2"/>
          <w:kern w:val="26"/>
          <w:sz w:val="24"/>
          <w:szCs w:val="24"/>
        </w:rPr>
        <w:t>(соавторы)</w:t>
      </w:r>
      <w:r>
        <w:rPr>
          <w:rFonts w:ascii="Times New Roman" w:hAnsi="Times New Roman" w:cs="Times New Roman"/>
          <w:spacing w:val="-2"/>
          <w:kern w:val="26"/>
          <w:sz w:val="24"/>
          <w:szCs w:val="24"/>
        </w:rPr>
        <w:t xml:space="preserve"> </w:t>
      </w:r>
    </w:p>
    <w:p w:rsidR="00DA5267" w:rsidRDefault="00DA5267" w:rsidP="00DA5267">
      <w:pPr>
        <w:pStyle w:val="ConsPlusNonformat"/>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 </w:t>
      </w:r>
    </w:p>
    <w:p w:rsidR="00DA5267" w:rsidRDefault="00DA5267" w:rsidP="00DA5267">
      <w:pPr>
        <w:pStyle w:val="ConsPlusNonformat"/>
        <w:spacing w:after="120" w:line="240" w:lineRule="auto"/>
        <w:jc w:val="center"/>
        <w:rPr>
          <w:rFonts w:ascii="Times New Roman" w:hAnsi="Times New Roman" w:cs="Times New Roman"/>
          <w:sz w:val="26"/>
          <w:szCs w:val="26"/>
        </w:rPr>
      </w:pPr>
      <w:r>
        <w:rPr>
          <w:rFonts w:ascii="Times New Roman" w:hAnsi="Times New Roman" w:cs="Times New Roman"/>
          <w:sz w:val="26"/>
          <w:szCs w:val="26"/>
        </w:rPr>
        <w:t>(</w:t>
      </w:r>
      <w:r w:rsidR="00EA38F3">
        <w:rPr>
          <w:rFonts w:ascii="Times New Roman" w:hAnsi="Times New Roman" w:cs="Times New Roman"/>
          <w:i/>
          <w:sz w:val="26"/>
          <w:szCs w:val="26"/>
        </w:rPr>
        <w:t>ФИО</w:t>
      </w:r>
      <w:r>
        <w:rPr>
          <w:rFonts w:ascii="Times New Roman" w:hAnsi="Times New Roman" w:cs="Times New Roman"/>
          <w:i/>
          <w:sz w:val="26"/>
          <w:szCs w:val="26"/>
        </w:rPr>
        <w:t>)</w:t>
      </w:r>
    </w:p>
    <w:p w:rsidR="00DA5267" w:rsidRDefault="00DA5267" w:rsidP="00DA5267">
      <w:pPr>
        <w:pStyle w:val="ConsPlusNonformat"/>
        <w:spacing w:after="120" w:line="240" w:lineRule="auto"/>
        <w:rPr>
          <w:rFonts w:ascii="Times New Roman" w:hAnsi="Times New Roman" w:cs="Times New Roman"/>
          <w:sz w:val="24"/>
          <w:szCs w:val="24"/>
        </w:rPr>
      </w:pPr>
      <w:r>
        <w:rPr>
          <w:rFonts w:ascii="Times New Roman" w:hAnsi="Times New Roman" w:cs="Times New Roman"/>
          <w:sz w:val="24"/>
          <w:szCs w:val="24"/>
        </w:rPr>
        <w:t>именуемый в дальнейшем «</w:t>
      </w:r>
      <w:r>
        <w:rPr>
          <w:rFonts w:ascii="Times New Roman" w:hAnsi="Times New Roman" w:cs="Times New Roman"/>
          <w:b/>
          <w:sz w:val="24"/>
          <w:szCs w:val="24"/>
        </w:rPr>
        <w:t>Лицензиар</w:t>
      </w:r>
      <w:r>
        <w:rPr>
          <w:rFonts w:ascii="Times New Roman" w:hAnsi="Times New Roman" w:cs="Times New Roman"/>
          <w:sz w:val="24"/>
          <w:szCs w:val="24"/>
        </w:rPr>
        <w:t>», с другой стороны, вместе именуемые «</w:t>
      </w:r>
      <w:r>
        <w:rPr>
          <w:rFonts w:ascii="Times New Roman" w:hAnsi="Times New Roman" w:cs="Times New Roman"/>
          <w:b/>
          <w:sz w:val="24"/>
          <w:szCs w:val="24"/>
        </w:rPr>
        <w:t>Стороны</w:t>
      </w:r>
      <w:r>
        <w:rPr>
          <w:rFonts w:ascii="Times New Roman" w:hAnsi="Times New Roman" w:cs="Times New Roman"/>
          <w:sz w:val="24"/>
          <w:szCs w:val="24"/>
        </w:rPr>
        <w:t xml:space="preserve">», заключили настоящий Договор (далее – </w:t>
      </w:r>
      <w:r>
        <w:rPr>
          <w:rFonts w:ascii="Times New Roman" w:hAnsi="Times New Roman" w:cs="Times New Roman"/>
          <w:b/>
          <w:sz w:val="24"/>
          <w:szCs w:val="24"/>
        </w:rPr>
        <w:t>Договор</w:t>
      </w:r>
      <w:r>
        <w:rPr>
          <w:rFonts w:ascii="Times New Roman" w:hAnsi="Times New Roman" w:cs="Times New Roman"/>
          <w:sz w:val="24"/>
          <w:szCs w:val="24"/>
        </w:rPr>
        <w:t>) о нижеследующем:</w:t>
      </w:r>
    </w:p>
    <w:p w:rsidR="00DA5267" w:rsidRDefault="00DA5267" w:rsidP="00DA5267">
      <w:pPr>
        <w:spacing w:line="276" w:lineRule="auto"/>
        <w:ind w:firstLine="709"/>
        <w:jc w:val="both"/>
        <w:rPr>
          <w:b/>
        </w:rPr>
      </w:pP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                                                   1. ПРЕДМЕТ ДОГОВОРА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1.1. Лицензиар предоставляет Лицензиату с момента подписания настоящего Договора исключительную лицензию (п.п.2. п.1. ст. 1236 ГК РФ) на использование Произведения в объеме и на условиях, предусмотренных настоящим Договором. </w:t>
      </w:r>
    </w:p>
    <w:p w:rsidR="00DA5267" w:rsidRDefault="00DA5267" w:rsidP="00DA5267">
      <w:pPr>
        <w:pStyle w:val="ConsPlusNormal"/>
        <w:spacing w:after="0"/>
        <w:ind w:firstLine="709"/>
        <w:jc w:val="both"/>
        <w:rPr>
          <w:rFonts w:ascii="Times New Roman" w:hAnsi="Times New Roman" w:cs="Times New Roman"/>
          <w:sz w:val="24"/>
          <w:szCs w:val="24"/>
        </w:rPr>
      </w:pPr>
      <w:r>
        <w:rPr>
          <w:rFonts w:ascii="Times New Roman" w:hAnsi="Times New Roman" w:cs="Times New Roman"/>
          <w:spacing w:val="-2"/>
          <w:kern w:val="26"/>
          <w:sz w:val="24"/>
          <w:szCs w:val="24"/>
        </w:rPr>
        <w:t>1.2. Произведением, право использования которого предоставляется по</w:t>
      </w:r>
      <w:r w:rsidR="008F007F">
        <w:rPr>
          <w:rFonts w:ascii="Times New Roman" w:hAnsi="Times New Roman" w:cs="Times New Roman"/>
          <w:spacing w:val="-2"/>
          <w:kern w:val="26"/>
          <w:sz w:val="24"/>
          <w:szCs w:val="24"/>
        </w:rPr>
        <w:t xml:space="preserve"> настоящему Договору, является </w:t>
      </w:r>
      <w:r w:rsidR="006A2261">
        <w:rPr>
          <w:rFonts w:ascii="Times New Roman" w:hAnsi="Times New Roman" w:cs="Times New Roman"/>
          <w:spacing w:val="-2"/>
          <w:kern w:val="26"/>
          <w:sz w:val="24"/>
          <w:szCs w:val="24"/>
        </w:rPr>
        <w:t xml:space="preserve">научная статья на русском языке </w:t>
      </w:r>
      <w:bookmarkStart w:id="0" w:name="_GoBack"/>
      <w:bookmarkEnd w:id="0"/>
      <w:r>
        <w:rPr>
          <w:rFonts w:ascii="Times New Roman" w:hAnsi="Times New Roman" w:cs="Times New Roman"/>
          <w:spacing w:val="-2"/>
          <w:kern w:val="26"/>
          <w:sz w:val="24"/>
          <w:szCs w:val="24"/>
        </w:rPr>
        <w:t>(далее Произведение):</w:t>
      </w:r>
      <w:r>
        <w:rPr>
          <w:rFonts w:ascii="Times New Roman" w:hAnsi="Times New Roman" w:cs="Times New Roman"/>
          <w:sz w:val="24"/>
          <w:szCs w:val="24"/>
        </w:rPr>
        <w:t xml:space="preserve"> _______________________________________________________________________ </w:t>
      </w:r>
    </w:p>
    <w:p w:rsidR="00DA5267" w:rsidRDefault="00DA5267" w:rsidP="00DA5267">
      <w:pPr>
        <w:pStyle w:val="ConsPlusNormal"/>
        <w:spacing w:after="1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наименование Произведения</w:t>
      </w:r>
      <w:r>
        <w:rPr>
          <w:rFonts w:ascii="Times New Roman" w:hAnsi="Times New Roman" w:cs="Times New Roman"/>
          <w:sz w:val="24"/>
          <w:szCs w:val="24"/>
        </w:rPr>
        <w:t>)</w:t>
      </w:r>
    </w:p>
    <w:p w:rsidR="00DA5267" w:rsidRDefault="00DA5267" w:rsidP="00DA5267">
      <w:pPr>
        <w:widowControl w:val="0"/>
        <w:spacing w:after="120" w:line="276" w:lineRule="auto"/>
        <w:jc w:val="both"/>
        <w:rPr>
          <w:rFonts w:eastAsia="Arial Unicode MS"/>
          <w:spacing w:val="-2"/>
          <w:kern w:val="26"/>
        </w:rPr>
      </w:pPr>
      <w:r>
        <w:rPr>
          <w:rFonts w:eastAsia="Arial Unicode MS"/>
          <w:spacing w:val="-2"/>
          <w:kern w:val="26"/>
        </w:rPr>
        <w:t xml:space="preserve"> </w:t>
      </w:r>
      <w:r w:rsidRPr="008F007F">
        <w:rPr>
          <w:rFonts w:eastAsia="Arial Unicode MS"/>
          <w:spacing w:val="-2"/>
          <w:kern w:val="26"/>
        </w:rPr>
        <w:t>для научного журнала «</w:t>
      </w:r>
      <w:r w:rsidR="008F007F">
        <w:rPr>
          <w:rFonts w:eastAsia="Arial Unicode MS"/>
          <w:spacing w:val="-2"/>
          <w:kern w:val="26"/>
        </w:rPr>
        <w:t>Стратиграфия.</w:t>
      </w:r>
      <w:r w:rsidR="008F007F" w:rsidRPr="008F007F">
        <w:rPr>
          <w:rFonts w:eastAsia="Arial Unicode MS"/>
          <w:spacing w:val="-2"/>
          <w:kern w:val="26"/>
        </w:rPr>
        <w:t xml:space="preserve"> Геологическая корреляция</w:t>
      </w:r>
      <w:r w:rsidRPr="008F007F">
        <w:rPr>
          <w:rFonts w:eastAsia="Arial Unicode MS"/>
          <w:spacing w:val="-2"/>
          <w:kern w:val="26"/>
        </w:rPr>
        <w:t>»</w:t>
      </w:r>
      <w:r w:rsidR="008F007F" w:rsidRPr="008F007F">
        <w:rPr>
          <w:rFonts w:eastAsia="Arial Unicode MS"/>
          <w:spacing w:val="-2"/>
          <w:kern w:val="26"/>
        </w:rPr>
        <w:t>.</w:t>
      </w:r>
      <w:r w:rsidR="008F007F">
        <w:rPr>
          <w:rFonts w:eastAsia="Arial Unicode MS"/>
          <w:spacing w:val="-2"/>
          <w:kern w:val="26"/>
        </w:rPr>
        <w:t xml:space="preserve"> </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Произведение является объектом авторского права в соответствии с Гражданским кодексом Российской Федерации.</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1.3. По настоящему Договору Лицензиар предоставляет Лицензиату исключительную лицензию на использование Произведения всеми возможными способами в соответствии со ст. 1270 Гражданского кодекса Российской Федерации, за исключением права на перевод Произведения на английский язык, воспроизведение и распространение произведения на английском языке, а также любое иное дальнейшее использование переведенного на английский язык произведения всеми возможными способами, предусмотренными ст. 1270 Гражданского кодекса Российской Федерации по всему миру без ограничения срока.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1.4. Исключительная лицензия по настоящему Договору предоставляется Лицензиату безвозмездно.</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1.5. Исключительная лицензия  по настоящему Договору предоставляется Лицензиату для использования по всему миру.</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1.6. Настоящий Договор вступает в силу с момента подписания его Сторонами и действует в течение всего срока действия исключительного права</w:t>
      </w:r>
      <w:r w:rsidR="00EA38F3">
        <w:rPr>
          <w:rFonts w:eastAsia="Arial Unicode MS"/>
          <w:spacing w:val="-2"/>
          <w:kern w:val="26"/>
        </w:rPr>
        <w:t xml:space="preserve"> </w:t>
      </w:r>
      <w:r w:rsidR="00EA38F3" w:rsidRPr="008F007F">
        <w:rPr>
          <w:rFonts w:eastAsia="Arial Unicode MS"/>
          <w:spacing w:val="-2"/>
          <w:kern w:val="26"/>
        </w:rPr>
        <w:t>(ст. 1281 ГК РФ)</w:t>
      </w:r>
      <w:r w:rsidRPr="008F007F">
        <w:rPr>
          <w:rFonts w:eastAsia="Arial Unicode MS"/>
          <w:spacing w:val="-2"/>
          <w:kern w:val="26"/>
        </w:rPr>
        <w:t>.</w:t>
      </w:r>
    </w:p>
    <w:p w:rsidR="00DA5267" w:rsidRDefault="00DA5267" w:rsidP="00DA5267">
      <w:pPr>
        <w:widowControl w:val="0"/>
        <w:spacing w:after="120" w:line="276" w:lineRule="auto"/>
        <w:ind w:firstLine="567"/>
        <w:jc w:val="both"/>
        <w:rPr>
          <w:rFonts w:eastAsia="Arial Unicode MS"/>
          <w:spacing w:val="-2"/>
          <w:kern w:val="26"/>
        </w:rPr>
      </w:pP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                                  2. ПРАВА И ОБЯЗАННОСТИ СТОРОН</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2.1.     Права и обязанности Лицензиара: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lastRenderedPageBreak/>
        <w:t>2.1.1. В течение срока действия настоящего Договора Лицензиар обязуется не использовать Произведение в установленных настоящим Договором пределах самостоятельно и не передавать права на его использование третьим лицам, за исключением случаев, предусмотренных пунктом 2.1.2 настоящего Договора.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2.1.2. Лицензиар сохраняет за собой право на перевод Произведения на английский язык с правом выдачи лицензий иным лицам по своему усмотрению на любых условиях на перевод Произведения на английский язык, а также в соответствии с п. 1.3. Договора на любое иное использование переведенного на английский язык Произведения. При этом право на перевод Произведения на другие языки передается Лицензиату по настоящему Договору.</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2.1.4. Лицензиар вправе свободно использовать Произведение в личных, информационных, научных, учебных, культурных целях в соответствии с законодательством Российской Федерации без получения разрешения со стороны Лицензиата</w:t>
      </w:r>
      <w:r w:rsidR="00EA38F3">
        <w:rPr>
          <w:rFonts w:eastAsia="Arial Unicode MS"/>
          <w:spacing w:val="-2"/>
          <w:kern w:val="26"/>
        </w:rPr>
        <w:t xml:space="preserve"> </w:t>
      </w:r>
      <w:r w:rsidR="00EA38F3" w:rsidRPr="008F007F">
        <w:rPr>
          <w:rFonts w:eastAsia="Arial Unicode MS"/>
          <w:spacing w:val="-2"/>
          <w:kern w:val="26"/>
        </w:rPr>
        <w:t>(ст. 1274 ГК РФ)</w:t>
      </w:r>
      <w:r w:rsidRPr="008F007F">
        <w:rPr>
          <w:rFonts w:eastAsia="Arial Unicode MS"/>
          <w:spacing w:val="-2"/>
          <w:kern w:val="26"/>
        </w:rPr>
        <w:t>.</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2.1.5. Лицензиар заявляет и гарантирует, что передаваемые по настоящему Договору права  не содержат никаких элементов, которые могут рассматриваться как нарушение прав (в том числе авторских) третьих лиц на момент подписания настоящего Договора. Лицензиар гарантирует, что является законным владельцем всех прав, передаваемых Лицензиату по настоящему договору, и что передаваемые Права свободны от прав и интересов третьих лиц, под арестом и иным запрещением не состоят.</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2.1.6. Лицензиар обязан предоставить Лицензиату Произведение в виде бумажного варианта текста на русском языке и в электронном виде. </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2.1.7. В течение срока действия настоящего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2.1.8. Лицензиар разрешает Лицензиату заключать сублицензионные договоры на уступку полученных по настоящему Договору прав третьим лицам с соблюдением условий настоящего Договора.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2.1.9.  Лицензиар по настоящему Договору не имеет права требовать от Лицензиата отчеты об использовании предоставленных прав на Произведение. </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2.2.     Права и обязанности Лицензиата: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Лицензиат обязан использовать Произведение только в пределах тех прав и теми способами, которые предусмотрены настоящим Договором.</w:t>
      </w:r>
      <w:r w:rsidR="00EA38F3">
        <w:rPr>
          <w:rFonts w:eastAsia="Arial Unicode MS"/>
          <w:spacing w:val="-2"/>
          <w:kern w:val="26"/>
        </w:rPr>
        <w:t xml:space="preserve"> </w:t>
      </w:r>
      <w:r w:rsidR="00EA38F3" w:rsidRPr="008F007F">
        <w:rPr>
          <w:rFonts w:eastAsia="Arial Unicode MS"/>
          <w:spacing w:val="-2"/>
          <w:kern w:val="26"/>
        </w:rPr>
        <w:t>При использовании Произведения Лицензиат обязан указывать имя автора (соавтора).</w:t>
      </w:r>
      <w:r w:rsidR="00EA38F3">
        <w:rPr>
          <w:rFonts w:eastAsia="Arial Unicode MS"/>
          <w:spacing w:val="-2"/>
          <w:kern w:val="26"/>
        </w:rPr>
        <w:t xml:space="preserve"> </w:t>
      </w:r>
    </w:p>
    <w:p w:rsidR="00DA5267" w:rsidRDefault="00DA5267" w:rsidP="00DA5267">
      <w:pPr>
        <w:widowControl w:val="0"/>
        <w:spacing w:after="120" w:line="276" w:lineRule="auto"/>
        <w:ind w:firstLine="567"/>
        <w:jc w:val="both"/>
        <w:rPr>
          <w:rFonts w:eastAsia="Arial Unicode MS"/>
          <w:spacing w:val="-2"/>
          <w:kern w:val="26"/>
        </w:rPr>
      </w:pP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                                         4. ОТВЕТСТВЕННОСТЬ СТОРОН</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4.1. В случае, если одна из Сторон нарушит свои обязательства и гарантии по настоящему Договору, другая Сторона вправе требовать возмещения причиненных ей убытков в полном объеме. </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4.2. Лицензиар несет ответственность за убытки Лицензиата, которые могут </w:t>
      </w:r>
      <w:r>
        <w:rPr>
          <w:rFonts w:eastAsia="Arial Unicode MS"/>
          <w:spacing w:val="-2"/>
          <w:kern w:val="26"/>
        </w:rPr>
        <w:lastRenderedPageBreak/>
        <w:t>возникнуть в случае нарушения настоящим Договором прав третьих лиц.</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                                 </w:t>
      </w:r>
    </w:p>
    <w:p w:rsidR="00DA5267" w:rsidRDefault="00DA5267" w:rsidP="00DA5267">
      <w:pPr>
        <w:widowControl w:val="0"/>
        <w:spacing w:after="120" w:line="276" w:lineRule="auto"/>
        <w:ind w:firstLine="567"/>
        <w:jc w:val="center"/>
        <w:rPr>
          <w:rFonts w:eastAsia="Arial Unicode MS"/>
          <w:spacing w:val="-2"/>
          <w:kern w:val="26"/>
        </w:rPr>
      </w:pPr>
      <w:r>
        <w:rPr>
          <w:rFonts w:eastAsia="Arial Unicode MS"/>
          <w:spacing w:val="-2"/>
          <w:kern w:val="26"/>
        </w:rPr>
        <w:t>5. ПОРЯДОК РАЗРЕШЕНИЯ СПОРОВ</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5.1. Все без исключения споры, разногласия и иные вопросы, которые возникают или могут возникнуть между Сторонами, касающиеся толкования условий настоящего Договора и всего связанного с исполнением Сторонами своих обязательств по настоящему Договору, Стороны намерены разрешать только путем переговоров.</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Если Стороны не пришли к соглашению путем переговоров, то возникшие споры могут быть переданы на рассмотрение в </w:t>
      </w:r>
      <w:r w:rsidRPr="008F007F">
        <w:rPr>
          <w:rFonts w:eastAsia="Arial Unicode MS"/>
          <w:spacing w:val="-2"/>
          <w:kern w:val="26"/>
        </w:rPr>
        <w:t xml:space="preserve">суд </w:t>
      </w:r>
      <w:r w:rsidR="008F007F" w:rsidRPr="008F007F">
        <w:rPr>
          <w:rFonts w:eastAsia="Arial Unicode MS"/>
          <w:spacing w:val="-2"/>
          <w:kern w:val="26"/>
        </w:rPr>
        <w:t>о</w:t>
      </w:r>
      <w:r w:rsidR="00EA38F3" w:rsidRPr="008F007F">
        <w:rPr>
          <w:rFonts w:eastAsia="Arial Unicode MS"/>
          <w:spacing w:val="-2"/>
          <w:kern w:val="26"/>
        </w:rPr>
        <w:t xml:space="preserve">бщей юрисдикции </w:t>
      </w:r>
      <w:r w:rsidRPr="008F007F">
        <w:rPr>
          <w:rFonts w:eastAsia="Arial Unicode MS"/>
          <w:spacing w:val="-2"/>
          <w:kern w:val="26"/>
        </w:rPr>
        <w:t xml:space="preserve">по месту нахождения </w:t>
      </w:r>
      <w:r w:rsidR="00EA38F3" w:rsidRPr="008F007F">
        <w:rPr>
          <w:rFonts w:eastAsia="Arial Unicode MS"/>
          <w:spacing w:val="-2"/>
          <w:kern w:val="26"/>
        </w:rPr>
        <w:t>ответчика</w:t>
      </w:r>
      <w:r w:rsidRPr="008F007F">
        <w:rPr>
          <w:rFonts w:eastAsia="Arial Unicode MS"/>
          <w:spacing w:val="-2"/>
          <w:kern w:val="26"/>
        </w:rPr>
        <w:t>.</w:t>
      </w:r>
    </w:p>
    <w:p w:rsidR="00DA5267" w:rsidRDefault="006A2261" w:rsidP="00DA5267">
      <w:pPr>
        <w:widowControl w:val="0"/>
        <w:spacing w:after="120" w:line="276" w:lineRule="auto"/>
        <w:ind w:firstLine="567"/>
        <w:jc w:val="center"/>
        <w:rPr>
          <w:rFonts w:eastAsia="Arial Unicode MS"/>
          <w:spacing w:val="-2"/>
          <w:kern w:val="26"/>
        </w:rPr>
      </w:pPr>
      <w:r>
        <w:pict>
          <v:shapetype id="_x0000_t202" coordsize="21600,21600" o:spt="202" path="m,l,21600r21600,l21600,xe">
            <v:stroke joinstyle="miter"/>
            <v:path gradientshapeok="t" o:connecttype="rect"/>
          </v:shapetype>
          <v:shape id="_x0000_s1026" type="#_x0000_t202" style="position:absolute;left:0;text-align:left;margin-left:-85.05pt;margin-top:0;width:1.1pt;height:81.05pt;z-index:251658240;mso-wrap-distance-left:0;mso-wrap-distance-right:9.05pt" stroked="f">
            <v:fill opacity="0" color2="black"/>
            <v:textbox inset="0,0,0,0">
              <w:txbxContent>
                <w:p w:rsidR="00DA5267" w:rsidRDefault="00DA5267" w:rsidP="00DA5267"/>
              </w:txbxContent>
            </v:textbox>
            <w10:wrap type="square" side="largest"/>
          </v:shape>
        </w:pict>
      </w:r>
      <w:r w:rsidR="00DA5267">
        <w:rPr>
          <w:rFonts w:eastAsia="Arial Unicode MS"/>
          <w:spacing w:val="-2"/>
          <w:kern w:val="26"/>
        </w:rPr>
        <w:t>6. ПРОЧИЕ УСЛОВИЯ</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 xml:space="preserve">6.1. В рамках действия настоящего Договора, Стороны особо уточняют и заявляют, что все положения данного Договора распространяются как на все Произведение в целом, так и на какую-либо его часть. </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6.2. .  В соответствии  со  ст. 428 Гражданского кодекса Российской Федерации настоящий  Договор  является  договором  присоединения (офертой), условия которого определяются Лицензиатом, и может быть подписан другой стороной не иначе как путем присоединения к настоящему Договору в целом. Направление Лицензиаром рукописи Произведения для опубликования в научном журнале считается акцептом, т.е. согласием Лицензиара на опубликование Произведения в соответствии с условиями настоящего Договора.</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6.3. Во всем остальном, что не предусмотрено настоящим Договором, Стороны руководствуются  законодательством Российской Федерации.</w:t>
      </w:r>
      <w:r>
        <w:rPr>
          <w:rFonts w:eastAsia="Arial Unicode MS"/>
          <w:spacing w:val="-2"/>
          <w:kern w:val="26"/>
        </w:rPr>
        <w:tab/>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6.4. Стороны вправе досрочно расторгнуть настоящий Договор по взаимному согласию.</w:t>
      </w:r>
    </w:p>
    <w:p w:rsidR="00DA5267" w:rsidRDefault="00DA5267" w:rsidP="00DA5267">
      <w:pPr>
        <w:pStyle w:val="ConsPlusNormal"/>
        <w:spacing w:after="80"/>
        <w:ind w:firstLine="567"/>
        <w:jc w:val="both"/>
        <w:rPr>
          <w:rFonts w:ascii="Times New Roman" w:hAnsi="Times New Roman" w:cs="Times New Roman"/>
          <w:sz w:val="24"/>
          <w:szCs w:val="24"/>
        </w:rPr>
      </w:pPr>
      <w:r>
        <w:rPr>
          <w:rFonts w:ascii="Times New Roman" w:hAnsi="Times New Roman" w:cs="Times New Roman"/>
          <w:spacing w:val="-2"/>
          <w:kern w:val="26"/>
          <w:sz w:val="24"/>
          <w:szCs w:val="24"/>
        </w:rPr>
        <w:t xml:space="preserve">6.5. </w:t>
      </w:r>
      <w:r>
        <w:rPr>
          <w:rFonts w:ascii="Times New Roman" w:hAnsi="Times New Roman" w:cs="Times New Roman"/>
          <w:sz w:val="24"/>
          <w:szCs w:val="24"/>
        </w:rPr>
        <w:t>Настоящий договор вступает в силу только при условии принятия (утверждения) статьи редколлегией журнала к опубликованию.</w:t>
      </w: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6.6. Настоящий Договор составлен в двух имеющих одинаковую юридическую силу экземплярах по одному для каждой из Сторон. При этом Стороны договорились, что письменная форма договора будет соблюдена</w:t>
      </w:r>
      <w:r w:rsidR="00EA38F3">
        <w:rPr>
          <w:rFonts w:eastAsia="Arial Unicode MS"/>
          <w:spacing w:val="-2"/>
          <w:kern w:val="26"/>
        </w:rPr>
        <w:t>,</w:t>
      </w:r>
      <w:r>
        <w:rPr>
          <w:rFonts w:eastAsia="Arial Unicode MS"/>
          <w:spacing w:val="-2"/>
          <w:kern w:val="26"/>
        </w:rPr>
        <w:t xml:space="preserve"> в том числе</w:t>
      </w:r>
      <w:r w:rsidR="00EA38F3">
        <w:rPr>
          <w:rFonts w:eastAsia="Arial Unicode MS"/>
          <w:spacing w:val="-2"/>
          <w:kern w:val="26"/>
        </w:rPr>
        <w:t>,</w:t>
      </w:r>
      <w:r>
        <w:rPr>
          <w:rFonts w:eastAsia="Arial Unicode MS"/>
          <w:spacing w:val="-2"/>
          <w:kern w:val="26"/>
        </w:rPr>
        <w:t xml:space="preserve"> и в случае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DA5267" w:rsidRDefault="00DA5267" w:rsidP="00DA5267">
      <w:pPr>
        <w:widowControl w:val="0"/>
        <w:spacing w:after="120" w:line="276" w:lineRule="auto"/>
        <w:jc w:val="both"/>
        <w:rPr>
          <w:rFonts w:eastAsia="Arial Unicode MS"/>
          <w:spacing w:val="-2"/>
          <w:kern w:val="26"/>
        </w:rPr>
      </w:pPr>
    </w:p>
    <w:p w:rsidR="00DA5267" w:rsidRDefault="00DA5267" w:rsidP="00DA5267">
      <w:pPr>
        <w:widowControl w:val="0"/>
        <w:spacing w:after="120" w:line="276" w:lineRule="auto"/>
        <w:ind w:firstLine="709"/>
        <w:jc w:val="center"/>
        <w:rPr>
          <w:rFonts w:eastAsia="Arial Unicode MS"/>
          <w:kern w:val="2"/>
        </w:rPr>
      </w:pPr>
      <w:r>
        <w:rPr>
          <w:rFonts w:eastAsia="Arial Unicode MS"/>
          <w:kern w:val="2"/>
        </w:rPr>
        <w:t>Реквизиты и подписи Сторон</w:t>
      </w:r>
    </w:p>
    <w:p w:rsidR="00DA5267" w:rsidRDefault="00DA5267" w:rsidP="00DA5267">
      <w:pPr>
        <w:widowControl w:val="0"/>
        <w:spacing w:after="120" w:line="276" w:lineRule="auto"/>
        <w:ind w:firstLine="709"/>
        <w:jc w:val="both"/>
        <w:rPr>
          <w:rFonts w:eastAsia="Arial Unicode MS"/>
          <w:kern w:val="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DA5267" w:rsidTr="00DA5267">
        <w:tc>
          <w:tcPr>
            <w:tcW w:w="4962" w:type="dxa"/>
            <w:tcBorders>
              <w:top w:val="single" w:sz="4" w:space="0" w:color="auto"/>
              <w:left w:val="single" w:sz="4" w:space="0" w:color="auto"/>
              <w:bottom w:val="single" w:sz="4" w:space="0" w:color="auto"/>
              <w:right w:val="single" w:sz="4" w:space="0" w:color="auto"/>
            </w:tcBorders>
          </w:tcPr>
          <w:p w:rsidR="00DA5267" w:rsidRDefault="00DA5267">
            <w:pPr>
              <w:spacing w:line="276" w:lineRule="auto"/>
              <w:rPr>
                <w:b/>
                <w:u w:val="single"/>
              </w:rPr>
            </w:pPr>
            <w:r>
              <w:rPr>
                <w:b/>
                <w:u w:val="single"/>
              </w:rPr>
              <w:t>Лицензиат</w:t>
            </w:r>
          </w:p>
          <w:p w:rsidR="00DA5267" w:rsidRDefault="00DA5267">
            <w:pPr>
              <w:spacing w:line="276" w:lineRule="auto"/>
            </w:pPr>
          </w:p>
          <w:p w:rsidR="00DA5267" w:rsidRDefault="00DA5267">
            <w:pPr>
              <w:spacing w:line="276" w:lineRule="auto"/>
            </w:pPr>
            <w:r>
              <w:t>ФГУП «Академиздатцентр «Наука»</w:t>
            </w:r>
          </w:p>
          <w:p w:rsidR="00DA5267" w:rsidRDefault="00DA5267">
            <w:pPr>
              <w:spacing w:line="276" w:lineRule="auto"/>
            </w:pPr>
          </w:p>
          <w:p w:rsidR="00DA5267" w:rsidRDefault="00DA5267">
            <w:pPr>
              <w:spacing w:line="276" w:lineRule="auto"/>
            </w:pPr>
            <w:r>
              <w:rPr>
                <w:u w:val="single"/>
              </w:rPr>
              <w:t>Юридический и фактический адрес</w:t>
            </w:r>
            <w:r>
              <w:t xml:space="preserve">: </w:t>
            </w:r>
          </w:p>
          <w:p w:rsidR="00DA5267" w:rsidRDefault="00DA5267">
            <w:pPr>
              <w:spacing w:line="276" w:lineRule="auto"/>
              <w:rPr>
                <w:bCs/>
                <w:color w:val="000000"/>
              </w:rPr>
            </w:pPr>
            <w:r>
              <w:rPr>
                <w:bCs/>
                <w:color w:val="000000"/>
              </w:rPr>
              <w:lastRenderedPageBreak/>
              <w:t xml:space="preserve">Адрес: 117997 Москва, Профсоюзная </w:t>
            </w:r>
          </w:p>
          <w:p w:rsidR="00DA5267" w:rsidRDefault="00DA5267">
            <w:pPr>
              <w:spacing w:line="276" w:lineRule="auto"/>
            </w:pPr>
            <w:r>
              <w:rPr>
                <w:bCs/>
                <w:color w:val="000000"/>
              </w:rPr>
              <w:t>ул., д. 90</w:t>
            </w:r>
          </w:p>
          <w:p w:rsidR="00DA5267" w:rsidRDefault="00DA5267">
            <w:pPr>
              <w:spacing w:line="276" w:lineRule="auto"/>
            </w:pPr>
          </w:p>
          <w:p w:rsidR="00DA5267" w:rsidRDefault="00DA5267">
            <w:pPr>
              <w:spacing w:line="276" w:lineRule="auto"/>
              <w:jc w:val="both"/>
              <w:rPr>
                <w:bCs/>
                <w:color w:val="000000"/>
              </w:rPr>
            </w:pPr>
            <w:r>
              <w:rPr>
                <w:bCs/>
                <w:color w:val="000000"/>
              </w:rPr>
              <w:t xml:space="preserve">ИНН 7728044944 КПП 772801001 </w:t>
            </w:r>
          </w:p>
          <w:p w:rsidR="00DA5267" w:rsidRDefault="00DA5267">
            <w:pPr>
              <w:spacing w:line="276" w:lineRule="auto"/>
              <w:jc w:val="both"/>
              <w:rPr>
                <w:bCs/>
                <w:color w:val="000000"/>
              </w:rPr>
            </w:pPr>
            <w:r>
              <w:rPr>
                <w:bCs/>
                <w:color w:val="000000"/>
              </w:rPr>
              <w:t xml:space="preserve">Банковские реквизиты: </w:t>
            </w:r>
          </w:p>
          <w:p w:rsidR="00DA5267" w:rsidRDefault="00DA5267">
            <w:pPr>
              <w:spacing w:line="276" w:lineRule="auto"/>
              <w:jc w:val="both"/>
              <w:rPr>
                <w:bCs/>
                <w:color w:val="000000"/>
              </w:rPr>
            </w:pPr>
            <w:r>
              <w:rPr>
                <w:bCs/>
                <w:color w:val="000000"/>
              </w:rPr>
              <w:t>Банк: ВТБ 24 (ПАО) г. Москва</w:t>
            </w:r>
          </w:p>
          <w:p w:rsidR="00DA5267" w:rsidRDefault="00DA5267">
            <w:pPr>
              <w:spacing w:line="276" w:lineRule="auto"/>
              <w:jc w:val="both"/>
              <w:rPr>
                <w:bCs/>
                <w:color w:val="000000"/>
              </w:rPr>
            </w:pPr>
            <w:r>
              <w:rPr>
                <w:bCs/>
                <w:color w:val="000000"/>
              </w:rPr>
              <w:t>БИК: 044525716</w:t>
            </w:r>
          </w:p>
          <w:p w:rsidR="00DA5267" w:rsidRDefault="00DA5267">
            <w:pPr>
              <w:spacing w:line="276" w:lineRule="auto"/>
              <w:jc w:val="both"/>
              <w:rPr>
                <w:bCs/>
                <w:color w:val="000000"/>
              </w:rPr>
            </w:pPr>
            <w:r>
              <w:rPr>
                <w:bCs/>
                <w:color w:val="000000"/>
              </w:rPr>
              <w:t>Корр. счет: 30101810100000000716</w:t>
            </w:r>
          </w:p>
          <w:p w:rsidR="00DA5267" w:rsidRDefault="00DA5267">
            <w:pPr>
              <w:spacing w:line="276" w:lineRule="auto"/>
            </w:pPr>
            <w:r>
              <w:rPr>
                <w:bCs/>
                <w:color w:val="000000"/>
              </w:rPr>
              <w:t>Расчетный счет: 40502810600000005964</w:t>
            </w:r>
          </w:p>
          <w:p w:rsidR="00DA5267" w:rsidRDefault="00DA5267">
            <w:pPr>
              <w:spacing w:line="276" w:lineRule="auto"/>
            </w:pPr>
          </w:p>
          <w:p w:rsidR="00DA5267" w:rsidRDefault="00DA5267">
            <w:pPr>
              <w:spacing w:line="276" w:lineRule="auto"/>
            </w:pPr>
          </w:p>
          <w:p w:rsidR="00DA5267" w:rsidRDefault="00DA5267">
            <w:pPr>
              <w:spacing w:line="276" w:lineRule="auto"/>
              <w:jc w:val="both"/>
            </w:pPr>
          </w:p>
          <w:p w:rsidR="00DA5267" w:rsidRDefault="00DA5267">
            <w:pPr>
              <w:spacing w:line="276" w:lineRule="auto"/>
              <w:jc w:val="both"/>
              <w:rPr>
                <w:bCs/>
                <w:color w:val="000000"/>
              </w:rPr>
            </w:pPr>
            <w:r>
              <w:t>_________________</w:t>
            </w:r>
            <w:r>
              <w:rPr>
                <w:u w:val="single"/>
              </w:rPr>
              <w:t xml:space="preserve"> _________</w:t>
            </w:r>
            <w:r>
              <w:t xml:space="preserve"> А.В. Канатов</w:t>
            </w:r>
          </w:p>
          <w:p w:rsidR="00DA5267" w:rsidRDefault="00DA5267">
            <w:pPr>
              <w:widowControl w:val="0"/>
              <w:suppressAutoHyphens w:val="0"/>
              <w:autoSpaceDE w:val="0"/>
              <w:autoSpaceDN w:val="0"/>
              <w:spacing w:line="276" w:lineRule="auto"/>
              <w:jc w:val="center"/>
              <w:rPr>
                <w:lang w:eastAsia="ru-RU"/>
              </w:rPr>
            </w:pPr>
          </w:p>
        </w:tc>
        <w:tc>
          <w:tcPr>
            <w:tcW w:w="5103" w:type="dxa"/>
            <w:tcBorders>
              <w:top w:val="single" w:sz="4" w:space="0" w:color="auto"/>
              <w:left w:val="single" w:sz="4" w:space="0" w:color="auto"/>
              <w:bottom w:val="single" w:sz="4" w:space="0" w:color="auto"/>
              <w:right w:val="single" w:sz="4" w:space="0" w:color="auto"/>
            </w:tcBorders>
          </w:tcPr>
          <w:p w:rsidR="00DA5267" w:rsidRDefault="00DA5267">
            <w:pPr>
              <w:snapToGrid w:val="0"/>
              <w:spacing w:line="276" w:lineRule="auto"/>
              <w:rPr>
                <w:b/>
                <w:u w:val="single"/>
              </w:rPr>
            </w:pPr>
            <w:r>
              <w:rPr>
                <w:b/>
                <w:u w:val="single"/>
              </w:rPr>
              <w:lastRenderedPageBreak/>
              <w:t>Лицензиар</w:t>
            </w:r>
          </w:p>
          <w:p w:rsidR="00DA5267" w:rsidRDefault="00DA5267">
            <w:pPr>
              <w:spacing w:line="276" w:lineRule="auto"/>
            </w:pPr>
          </w:p>
          <w:p w:rsidR="00DA5267" w:rsidRDefault="00DA5267">
            <w:pPr>
              <w:spacing w:line="276" w:lineRule="auto"/>
            </w:pPr>
            <w:r>
              <w:t>ФИО:___________________________________</w:t>
            </w:r>
          </w:p>
          <w:p w:rsidR="00DA5267" w:rsidRDefault="00DA5267">
            <w:pPr>
              <w:spacing w:line="276" w:lineRule="auto"/>
            </w:pPr>
          </w:p>
          <w:p w:rsidR="00DA5267" w:rsidRDefault="00DA5267">
            <w:pPr>
              <w:spacing w:line="276" w:lineRule="auto"/>
            </w:pPr>
            <w:r>
              <w:t xml:space="preserve">Паспортные данные: </w:t>
            </w:r>
            <w:r>
              <w:lastRenderedPageBreak/>
              <w:t>________________________________________</w:t>
            </w:r>
          </w:p>
          <w:p w:rsidR="00DA5267" w:rsidRDefault="00DA5267">
            <w:pPr>
              <w:spacing w:line="276" w:lineRule="auto"/>
            </w:pPr>
            <w:r>
              <w:t>________________________________________</w:t>
            </w:r>
          </w:p>
          <w:p w:rsidR="00DA5267" w:rsidRDefault="00DA5267">
            <w:pPr>
              <w:spacing w:line="276" w:lineRule="auto"/>
            </w:pPr>
          </w:p>
          <w:p w:rsidR="00DA5267" w:rsidRDefault="00DA5267">
            <w:pPr>
              <w:spacing w:line="276" w:lineRule="auto"/>
            </w:pPr>
            <w:r>
              <w:t>Контактные данные ______________________</w:t>
            </w:r>
          </w:p>
          <w:p w:rsidR="00DA5267" w:rsidRDefault="00DA5267">
            <w:pPr>
              <w:spacing w:line="276" w:lineRule="auto"/>
            </w:pPr>
            <w:r>
              <w:t>________________________________________</w:t>
            </w:r>
          </w:p>
          <w:p w:rsidR="00DA5267" w:rsidRDefault="00DA5267">
            <w:pPr>
              <w:spacing w:line="276" w:lineRule="auto"/>
            </w:pPr>
          </w:p>
          <w:p w:rsidR="00DA5267" w:rsidRDefault="00DA5267">
            <w:pPr>
              <w:spacing w:line="276" w:lineRule="auto"/>
            </w:pPr>
            <w:r>
              <w:t>____________________________(подпись)</w:t>
            </w:r>
          </w:p>
          <w:p w:rsidR="00DA5267" w:rsidRDefault="00DA5267">
            <w:pPr>
              <w:snapToGrid w:val="0"/>
              <w:spacing w:line="276" w:lineRule="auto"/>
              <w:rPr>
                <w:b/>
                <w:u w:val="single"/>
              </w:rPr>
            </w:pPr>
            <w:r>
              <w:rPr>
                <w:b/>
                <w:u w:val="single"/>
              </w:rPr>
              <w:t>Соавторы:</w:t>
            </w:r>
          </w:p>
          <w:p w:rsidR="00DA5267" w:rsidRDefault="00DA5267">
            <w:pPr>
              <w:spacing w:line="276" w:lineRule="auto"/>
            </w:pPr>
          </w:p>
          <w:p w:rsidR="00DA5267" w:rsidRDefault="00DA5267">
            <w:pPr>
              <w:spacing w:line="276" w:lineRule="auto"/>
            </w:pPr>
            <w:r>
              <w:t>ФИО:___________________________________</w:t>
            </w:r>
          </w:p>
          <w:p w:rsidR="00DA5267" w:rsidRDefault="00DA5267">
            <w:pPr>
              <w:spacing w:line="276" w:lineRule="auto"/>
            </w:pPr>
          </w:p>
          <w:p w:rsidR="00DA5267" w:rsidRDefault="00DA5267">
            <w:pPr>
              <w:spacing w:line="276" w:lineRule="auto"/>
            </w:pPr>
            <w:r>
              <w:t>Паспортные данные: ________________________________________</w:t>
            </w:r>
          </w:p>
          <w:p w:rsidR="00DA5267" w:rsidRDefault="00DA5267">
            <w:pPr>
              <w:spacing w:line="276" w:lineRule="auto"/>
            </w:pPr>
            <w:r>
              <w:t>________________________________________</w:t>
            </w:r>
          </w:p>
          <w:p w:rsidR="00DA5267" w:rsidRDefault="00DA5267">
            <w:pPr>
              <w:spacing w:line="276" w:lineRule="auto"/>
            </w:pPr>
          </w:p>
          <w:p w:rsidR="00DA5267" w:rsidRDefault="00DA5267">
            <w:pPr>
              <w:spacing w:line="276" w:lineRule="auto"/>
            </w:pPr>
            <w:r>
              <w:t>Контактные данные ______________________</w:t>
            </w:r>
          </w:p>
          <w:p w:rsidR="00DA5267" w:rsidRDefault="00DA5267">
            <w:pPr>
              <w:spacing w:line="276" w:lineRule="auto"/>
            </w:pPr>
            <w:r>
              <w:t>________________________________________</w:t>
            </w:r>
          </w:p>
          <w:p w:rsidR="00DA5267" w:rsidRDefault="00DA5267">
            <w:pPr>
              <w:spacing w:line="276" w:lineRule="auto"/>
            </w:pPr>
          </w:p>
          <w:p w:rsidR="00DA5267" w:rsidRDefault="00DA5267">
            <w:pPr>
              <w:spacing w:line="276" w:lineRule="auto"/>
            </w:pPr>
          </w:p>
          <w:p w:rsidR="00DA5267" w:rsidRDefault="00DA5267">
            <w:pPr>
              <w:spacing w:line="276" w:lineRule="auto"/>
            </w:pPr>
            <w:r>
              <w:t>____________________________(подпись)</w:t>
            </w:r>
          </w:p>
          <w:p w:rsidR="00DA5267" w:rsidRDefault="00DA5267">
            <w:pPr>
              <w:widowControl w:val="0"/>
              <w:suppressAutoHyphens w:val="0"/>
              <w:autoSpaceDE w:val="0"/>
              <w:autoSpaceDN w:val="0"/>
              <w:spacing w:line="276" w:lineRule="auto"/>
              <w:jc w:val="center"/>
              <w:rPr>
                <w:lang w:eastAsia="ru-RU"/>
              </w:rPr>
            </w:pPr>
          </w:p>
        </w:tc>
      </w:tr>
    </w:tbl>
    <w:p w:rsidR="00DA5267" w:rsidRDefault="00DA5267" w:rsidP="00DA5267">
      <w:pPr>
        <w:widowControl w:val="0"/>
        <w:spacing w:after="120" w:line="276" w:lineRule="auto"/>
        <w:jc w:val="both"/>
        <w:rPr>
          <w:rFonts w:eastAsia="Arial Unicode MS"/>
          <w:kern w:val="2"/>
        </w:rPr>
      </w:pPr>
    </w:p>
    <w:p w:rsidR="00DA5267" w:rsidRDefault="00DA5267" w:rsidP="00DA5267">
      <w:pPr>
        <w:widowControl w:val="0"/>
        <w:spacing w:after="120" w:line="276" w:lineRule="auto"/>
        <w:ind w:firstLine="567"/>
        <w:jc w:val="both"/>
        <w:rPr>
          <w:rFonts w:eastAsia="Arial Unicode MS"/>
          <w:spacing w:val="-2"/>
          <w:kern w:val="26"/>
        </w:rPr>
      </w:pPr>
      <w:r>
        <w:rPr>
          <w:rFonts w:eastAsia="Arial Unicode MS"/>
          <w:spacing w:val="-2"/>
          <w:kern w:val="26"/>
        </w:rPr>
        <w:tab/>
      </w:r>
      <w:r>
        <w:rPr>
          <w:rFonts w:eastAsia="Arial Unicode MS"/>
          <w:spacing w:val="-2"/>
          <w:kern w:val="26"/>
        </w:rPr>
        <w:tab/>
      </w:r>
    </w:p>
    <w:p w:rsidR="00DA5267" w:rsidRDefault="00DA5267" w:rsidP="00DA5267">
      <w:pPr>
        <w:pStyle w:val="a3"/>
        <w:spacing w:line="276" w:lineRule="auto"/>
        <w:ind w:firstLine="0"/>
        <w:rPr>
          <w:b/>
          <w:bCs/>
          <w:sz w:val="24"/>
          <w:szCs w:val="24"/>
        </w:rPr>
      </w:pPr>
      <w:r>
        <w:rPr>
          <w:b/>
          <w:bCs/>
          <w:sz w:val="24"/>
          <w:szCs w:val="24"/>
        </w:rPr>
        <w:t xml:space="preserve">           </w:t>
      </w:r>
    </w:p>
    <w:p w:rsidR="00DA5267" w:rsidRDefault="00DA5267" w:rsidP="00DA5267">
      <w:pPr>
        <w:spacing w:line="276" w:lineRule="auto"/>
      </w:pPr>
    </w:p>
    <w:p w:rsidR="00C62ADE" w:rsidRDefault="00C62ADE"/>
    <w:sectPr w:rsidR="00C62ADE" w:rsidSect="00C62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2"/>
  </w:compat>
  <w:rsids>
    <w:rsidRoot w:val="00DA5267"/>
    <w:rsid w:val="001E5D09"/>
    <w:rsid w:val="004C381E"/>
    <w:rsid w:val="00537C5C"/>
    <w:rsid w:val="006A2261"/>
    <w:rsid w:val="008F007F"/>
    <w:rsid w:val="00C62ADE"/>
    <w:rsid w:val="00DA5267"/>
    <w:rsid w:val="00E375A9"/>
    <w:rsid w:val="00EA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BA7549-55F3-4E03-92BF-2E6BA47D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26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A5267"/>
    <w:pPr>
      <w:keepNext/>
      <w:tabs>
        <w:tab w:val="left" w:pos="360"/>
        <w:tab w:val="num" w:pos="720"/>
        <w:tab w:val="left" w:pos="5040"/>
      </w:tabs>
      <w:spacing w:line="260" w:lineRule="atLeast"/>
      <w:ind w:left="720" w:hanging="720"/>
      <w:jc w:val="center"/>
      <w:outlineLvl w:val="0"/>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267"/>
    <w:rPr>
      <w:rFonts w:ascii="Times New Roman" w:eastAsia="Times New Roman" w:hAnsi="Times New Roman" w:cs="Times New Roman"/>
      <w:b/>
      <w:bCs/>
      <w:szCs w:val="20"/>
      <w:lang w:eastAsia="ar-SA"/>
    </w:rPr>
  </w:style>
  <w:style w:type="paragraph" w:styleId="a3">
    <w:name w:val="Body Text Indent"/>
    <w:basedOn w:val="a"/>
    <w:link w:val="a4"/>
    <w:semiHidden/>
    <w:unhideWhenUsed/>
    <w:rsid w:val="00DA5267"/>
    <w:pPr>
      <w:widowControl w:val="0"/>
      <w:ind w:firstLine="567"/>
      <w:jc w:val="both"/>
    </w:pPr>
    <w:rPr>
      <w:sz w:val="22"/>
      <w:szCs w:val="20"/>
    </w:rPr>
  </w:style>
  <w:style w:type="character" w:customStyle="1" w:styleId="a4">
    <w:name w:val="Основной текст с отступом Знак"/>
    <w:basedOn w:val="a0"/>
    <w:link w:val="a3"/>
    <w:semiHidden/>
    <w:rsid w:val="00DA5267"/>
    <w:rPr>
      <w:rFonts w:ascii="Times New Roman" w:eastAsia="Times New Roman" w:hAnsi="Times New Roman" w:cs="Times New Roman"/>
      <w:szCs w:val="20"/>
      <w:lang w:eastAsia="ar-SA"/>
    </w:rPr>
  </w:style>
  <w:style w:type="paragraph" w:customStyle="1" w:styleId="FR1">
    <w:name w:val="FR1"/>
    <w:rsid w:val="00DA5267"/>
    <w:pPr>
      <w:widowControl w:val="0"/>
      <w:suppressAutoHyphens/>
      <w:spacing w:before="400" w:after="0" w:line="240" w:lineRule="auto"/>
    </w:pPr>
    <w:rPr>
      <w:rFonts w:ascii="Times New Roman" w:eastAsia="Arial" w:hAnsi="Times New Roman" w:cs="Times New Roman"/>
      <w:sz w:val="16"/>
      <w:szCs w:val="20"/>
      <w:lang w:eastAsia="ar-SA"/>
    </w:rPr>
  </w:style>
  <w:style w:type="paragraph" w:customStyle="1" w:styleId="ConsPlusNormal">
    <w:name w:val="ConsPlusNormal"/>
    <w:rsid w:val="00DA5267"/>
    <w:pPr>
      <w:widowControl w:val="0"/>
      <w:suppressAutoHyphens/>
    </w:pPr>
    <w:rPr>
      <w:rFonts w:ascii="Calibri" w:eastAsia="Arial Unicode MS" w:hAnsi="Calibri" w:cs="Calibri"/>
      <w:kern w:val="2"/>
      <w:lang w:eastAsia="ar-SA"/>
    </w:rPr>
  </w:style>
  <w:style w:type="paragraph" w:customStyle="1" w:styleId="ConsPlusNonformat">
    <w:name w:val="ConsPlusNonformat"/>
    <w:rsid w:val="00DA5267"/>
    <w:pPr>
      <w:widowControl w:val="0"/>
      <w:suppressAutoHyphens/>
    </w:pPr>
    <w:rPr>
      <w:rFonts w:ascii="Calibri" w:eastAsia="Arial Unicode MS"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1229</Words>
  <Characters>7010</Characters>
  <Application>Microsoft Office Word</Application>
  <DocSecurity>0</DocSecurity>
  <Lines>58</Lines>
  <Paragraphs>16</Paragraphs>
  <ScaleCrop>false</ScaleCrop>
  <Company>MyCompany</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 mesherskaya</cp:lastModifiedBy>
  <cp:revision>4</cp:revision>
  <dcterms:created xsi:type="dcterms:W3CDTF">2016-01-27T11:08:00Z</dcterms:created>
  <dcterms:modified xsi:type="dcterms:W3CDTF">2016-02-29T11:43:00Z</dcterms:modified>
</cp:coreProperties>
</file>