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11" w:rsidRPr="00F97211" w:rsidRDefault="00F97211" w:rsidP="00F9721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721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97211" w:rsidRDefault="00F97211" w:rsidP="007D5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AB7" w:rsidRPr="00F97211" w:rsidRDefault="007F485D" w:rsidP="007D5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11">
        <w:rPr>
          <w:rFonts w:ascii="Times New Roman" w:hAnsi="Times New Roman" w:cs="Times New Roman"/>
          <w:b/>
          <w:sz w:val="28"/>
          <w:szCs w:val="28"/>
        </w:rPr>
        <w:t>Перечень платных услуг</w:t>
      </w:r>
      <w:r w:rsidR="00F97211" w:rsidRPr="00F97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211">
        <w:rPr>
          <w:rFonts w:ascii="Times New Roman" w:hAnsi="Times New Roman" w:cs="Times New Roman"/>
          <w:b/>
          <w:sz w:val="28"/>
          <w:szCs w:val="28"/>
        </w:rPr>
        <w:t>частным и юридическим лицам</w:t>
      </w:r>
      <w:r w:rsidRPr="00F97211">
        <w:rPr>
          <w:rFonts w:ascii="Times New Roman" w:hAnsi="Times New Roman" w:cs="Times New Roman"/>
          <w:b/>
          <w:sz w:val="28"/>
          <w:szCs w:val="28"/>
        </w:rPr>
        <w:t>,</w:t>
      </w:r>
    </w:p>
    <w:p w:rsidR="007F485D" w:rsidRDefault="007F485D" w:rsidP="007D5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11">
        <w:rPr>
          <w:rFonts w:ascii="Times New Roman" w:hAnsi="Times New Roman" w:cs="Times New Roman"/>
          <w:b/>
          <w:sz w:val="28"/>
          <w:szCs w:val="28"/>
        </w:rPr>
        <w:t xml:space="preserve">оказываемых </w:t>
      </w:r>
      <w:r w:rsidR="00F97211">
        <w:rPr>
          <w:rFonts w:ascii="Times New Roman" w:hAnsi="Times New Roman" w:cs="Times New Roman"/>
          <w:b/>
          <w:sz w:val="28"/>
          <w:szCs w:val="28"/>
        </w:rPr>
        <w:t xml:space="preserve">на платной основе </w:t>
      </w:r>
      <w:r w:rsidRPr="00F97211">
        <w:rPr>
          <w:rFonts w:ascii="Times New Roman" w:hAnsi="Times New Roman" w:cs="Times New Roman"/>
          <w:b/>
          <w:sz w:val="28"/>
          <w:szCs w:val="28"/>
        </w:rPr>
        <w:t>в ГИН РАН в рамках основн</w:t>
      </w:r>
      <w:r w:rsidR="00F97211" w:rsidRPr="00F97211">
        <w:rPr>
          <w:rFonts w:ascii="Times New Roman" w:hAnsi="Times New Roman" w:cs="Times New Roman"/>
          <w:b/>
          <w:sz w:val="28"/>
          <w:szCs w:val="28"/>
        </w:rPr>
        <w:t>ой и иной</w:t>
      </w:r>
      <w:r w:rsidRPr="00F97211">
        <w:rPr>
          <w:rFonts w:ascii="Times New Roman" w:hAnsi="Times New Roman" w:cs="Times New Roman"/>
          <w:b/>
          <w:sz w:val="28"/>
          <w:szCs w:val="28"/>
        </w:rPr>
        <w:t xml:space="preserve"> видов деятельности</w:t>
      </w:r>
      <w:r w:rsidRPr="007D5151">
        <w:rPr>
          <w:rFonts w:ascii="Times New Roman" w:hAnsi="Times New Roman" w:cs="Times New Roman"/>
          <w:b/>
          <w:sz w:val="24"/>
          <w:szCs w:val="24"/>
        </w:rPr>
        <w:t>.</w:t>
      </w:r>
    </w:p>
    <w:p w:rsidR="00F97211" w:rsidRPr="007D5151" w:rsidRDefault="00F97211" w:rsidP="007D5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783"/>
        <w:gridCol w:w="8256"/>
      </w:tblGrid>
      <w:tr w:rsidR="00F97211" w:rsidRPr="007F485D" w:rsidTr="00F97211">
        <w:tc>
          <w:tcPr>
            <w:tcW w:w="783" w:type="dxa"/>
          </w:tcPr>
          <w:p w:rsidR="00F97211" w:rsidRPr="00F97211" w:rsidRDefault="00F97211" w:rsidP="00F9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9721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56" w:type="dxa"/>
          </w:tcPr>
          <w:p w:rsidR="00F97211" w:rsidRPr="00F97211" w:rsidRDefault="00F97211" w:rsidP="00F9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1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геологической истории формирования осадочных бассейнов на основе геофизических, литолого-фациальных, палеогеографических, стратиграфических, геохимических и палеотектонических исследований. 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23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Оценка перспектив </w:t>
            </w:r>
            <w:proofErr w:type="spellStart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нефтегазоносности</w:t>
            </w:r>
            <w:proofErr w:type="spellEnd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разновозрастных комплексов осадочных бассейнов по данным структурно-тектонического, геотермического, лито-фаци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геохимического анализов</w:t>
            </w: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Литолого-фациальные (</w:t>
            </w:r>
            <w:proofErr w:type="spellStart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седиментологические</w:t>
            </w:r>
            <w:proofErr w:type="spellEnd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)  и  литолого-петрографические (стадиальные) исследования осадочных толщ  различной геодинамической позиции с целью прогноза месторождений полезных ископаемых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Структурно-геологическое картирование в масштабе  1:10 000 – 1:50 000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5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Целевой структурно-геологический анализ территорий на основе дешифрирования космических снимков, радарных, магнитных и других дистанционных съемок.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94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Оценка перспектив поиска и разработки месторождений драгоценных камней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94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Тематические региональные палеонтологические, микропалеонтологические, фит</w:t>
            </w:r>
            <w:proofErr w:type="gramStart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палино</w:t>
            </w:r>
            <w:proofErr w:type="spellEnd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-стратиграфические исследования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1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возраста геологических формаций, составление региональных стратиграфических схем, составление корреляционных схем геологического строения территорий на основе стратиграфического, литохимического и изотопного методов датирования отложений.   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82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аттрактивности</w:t>
            </w:r>
            <w:proofErr w:type="spellEnd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коллекций (научно-</w:t>
            </w:r>
            <w:proofErr w:type="spellStart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популяризационная</w:t>
            </w:r>
            <w:proofErr w:type="spellEnd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82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Оценка перспектив </w:t>
            </w:r>
            <w:proofErr w:type="spellStart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хромитоносности</w:t>
            </w:r>
            <w:proofErr w:type="spellEnd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офиолитовых</w:t>
            </w:r>
            <w:proofErr w:type="spellEnd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 массивов и потенциала минералов платиновой группы в </w:t>
            </w:r>
            <w:proofErr w:type="spellStart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ультрамафитах</w:t>
            </w:r>
            <w:proofErr w:type="spellEnd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82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Разработка объемных моделей глубинного строения земной коры крупных тектонических провинций по данным региональных геофизических исследований и сейсмопрофилирования ОГТ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91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Геохимическая съемка территорий  с целью поиска рудных и горючих полезных ископаемых.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23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Оценка геологических рисков и разработка рекомендаций по минимизации влияния опасных геологических процессов (цунами, землетрясения, оползни, тектонические нарушения, карстовые процессы и т.п.)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AE4D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91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экологического состояния природных ландшафтов и городских территорий.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1D2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82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Оценка перспектив территорий в плане использования геотермальной энергии.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1D2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82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экспертной оценки  обоснованности определения </w:t>
            </w:r>
            <w:proofErr w:type="spellStart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литотипов</w:t>
            </w:r>
            <w:proofErr w:type="spellEnd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 осадочных пород,  интенсивности постседиментационных преобразований,  достоверности </w:t>
            </w:r>
            <w:proofErr w:type="spellStart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литостратиграфических</w:t>
            </w:r>
            <w:proofErr w:type="spellEnd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,  палеогеографических  и </w:t>
            </w:r>
            <w:proofErr w:type="spellStart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литодинамических</w:t>
            </w:r>
            <w:proofErr w:type="spellEnd"/>
            <w:r w:rsidRPr="007F485D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построений  в  прикладных и научных проектах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1D2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82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по методам структурно-кинематического анализа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1D2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82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Экспертиза сейсмотектонического обоснования строительных проектов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1D2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82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региональных биостратиграфических, палеоэкологических и палеоклиматических исследований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1D2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82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геолого-съемочных работ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1D2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82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Экспертиза и участие в подготовке и совершенствовании музейных экспозиций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1D2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82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и отчетов по глубинным исследованиям с использование региональных геофизических материалов и сейсмопрофилирования ОГТ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1D2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FD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Стажировка и повышение квалификации специалистов в области стратиграфии, тектоники, литологии, геохимии.</w:t>
            </w:r>
          </w:p>
        </w:tc>
      </w:tr>
      <w:tr w:rsidR="00F97211" w:rsidRPr="007F485D" w:rsidTr="00F97211">
        <w:tc>
          <w:tcPr>
            <w:tcW w:w="783" w:type="dxa"/>
          </w:tcPr>
          <w:p w:rsidR="00F97211" w:rsidRPr="007F485D" w:rsidRDefault="00F97211" w:rsidP="00233E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F97211" w:rsidRPr="007F485D" w:rsidRDefault="00F97211" w:rsidP="0082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в области альтернативной (геотермальной) энергетики</w:t>
            </w:r>
          </w:p>
        </w:tc>
      </w:tr>
      <w:bookmarkEnd w:id="0"/>
    </w:tbl>
    <w:p w:rsidR="00EC6E70" w:rsidRPr="007F485D" w:rsidRDefault="00EC6E70" w:rsidP="00C65A24">
      <w:pPr>
        <w:rPr>
          <w:rFonts w:ascii="Times New Roman" w:hAnsi="Times New Roman" w:cs="Times New Roman"/>
          <w:sz w:val="24"/>
          <w:szCs w:val="24"/>
        </w:rPr>
      </w:pPr>
    </w:p>
    <w:sectPr w:rsidR="00EC6E70" w:rsidRPr="007F48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72" w:rsidRDefault="00010672" w:rsidP="007F485D">
      <w:pPr>
        <w:spacing w:line="240" w:lineRule="auto"/>
      </w:pPr>
      <w:r>
        <w:separator/>
      </w:r>
    </w:p>
  </w:endnote>
  <w:endnote w:type="continuationSeparator" w:id="0">
    <w:p w:rsidR="00010672" w:rsidRDefault="00010672" w:rsidP="007F4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199239"/>
      <w:docPartObj>
        <w:docPartGallery w:val="Page Numbers (Bottom of Page)"/>
        <w:docPartUnique/>
      </w:docPartObj>
    </w:sdtPr>
    <w:sdtEndPr/>
    <w:sdtContent>
      <w:p w:rsidR="007F485D" w:rsidRDefault="007F48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211">
          <w:rPr>
            <w:noProof/>
          </w:rPr>
          <w:t>2</w:t>
        </w:r>
        <w:r>
          <w:fldChar w:fldCharType="end"/>
        </w:r>
      </w:p>
    </w:sdtContent>
  </w:sdt>
  <w:p w:rsidR="007F485D" w:rsidRDefault="007F48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72" w:rsidRDefault="00010672" w:rsidP="007F485D">
      <w:pPr>
        <w:spacing w:line="240" w:lineRule="auto"/>
      </w:pPr>
      <w:r>
        <w:separator/>
      </w:r>
    </w:p>
  </w:footnote>
  <w:footnote w:type="continuationSeparator" w:id="0">
    <w:p w:rsidR="00010672" w:rsidRDefault="00010672" w:rsidP="007F48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0692A"/>
    <w:multiLevelType w:val="hybridMultilevel"/>
    <w:tmpl w:val="7BE0B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24"/>
    <w:rsid w:val="0000161D"/>
    <w:rsid w:val="00010672"/>
    <w:rsid w:val="00016215"/>
    <w:rsid w:val="00016D66"/>
    <w:rsid w:val="00022A5C"/>
    <w:rsid w:val="000238C3"/>
    <w:rsid w:val="00023E33"/>
    <w:rsid w:val="0002550C"/>
    <w:rsid w:val="00027488"/>
    <w:rsid w:val="000345A2"/>
    <w:rsid w:val="00035030"/>
    <w:rsid w:val="0003523D"/>
    <w:rsid w:val="000378E1"/>
    <w:rsid w:val="00037BAD"/>
    <w:rsid w:val="00044D0E"/>
    <w:rsid w:val="00047FF2"/>
    <w:rsid w:val="00053226"/>
    <w:rsid w:val="0006023F"/>
    <w:rsid w:val="00061198"/>
    <w:rsid w:val="000747A3"/>
    <w:rsid w:val="00075A79"/>
    <w:rsid w:val="00080650"/>
    <w:rsid w:val="00084E87"/>
    <w:rsid w:val="00090E02"/>
    <w:rsid w:val="0009222D"/>
    <w:rsid w:val="00094109"/>
    <w:rsid w:val="00097528"/>
    <w:rsid w:val="0009757F"/>
    <w:rsid w:val="000A07F4"/>
    <w:rsid w:val="000A0FA3"/>
    <w:rsid w:val="000A1A71"/>
    <w:rsid w:val="000B0006"/>
    <w:rsid w:val="000B538C"/>
    <w:rsid w:val="000B7BB8"/>
    <w:rsid w:val="000C0557"/>
    <w:rsid w:val="000D6E81"/>
    <w:rsid w:val="000E03A6"/>
    <w:rsid w:val="000F404D"/>
    <w:rsid w:val="000F5D63"/>
    <w:rsid w:val="000F621A"/>
    <w:rsid w:val="001048A5"/>
    <w:rsid w:val="001200A1"/>
    <w:rsid w:val="00122367"/>
    <w:rsid w:val="00122E72"/>
    <w:rsid w:val="00125C63"/>
    <w:rsid w:val="0013008A"/>
    <w:rsid w:val="0013139D"/>
    <w:rsid w:val="00135C18"/>
    <w:rsid w:val="00136613"/>
    <w:rsid w:val="0014140E"/>
    <w:rsid w:val="001477F5"/>
    <w:rsid w:val="00150F65"/>
    <w:rsid w:val="00152280"/>
    <w:rsid w:val="00152B2F"/>
    <w:rsid w:val="00157A41"/>
    <w:rsid w:val="00157C34"/>
    <w:rsid w:val="001668FE"/>
    <w:rsid w:val="00171248"/>
    <w:rsid w:val="0017243C"/>
    <w:rsid w:val="00173412"/>
    <w:rsid w:val="001741A5"/>
    <w:rsid w:val="00176CE7"/>
    <w:rsid w:val="00177F10"/>
    <w:rsid w:val="001856EB"/>
    <w:rsid w:val="00186150"/>
    <w:rsid w:val="00190AED"/>
    <w:rsid w:val="00190D34"/>
    <w:rsid w:val="00192D1E"/>
    <w:rsid w:val="0019451F"/>
    <w:rsid w:val="00194663"/>
    <w:rsid w:val="001A1CE0"/>
    <w:rsid w:val="001A56EB"/>
    <w:rsid w:val="001A6B90"/>
    <w:rsid w:val="001B0D44"/>
    <w:rsid w:val="001B42CB"/>
    <w:rsid w:val="001B49CD"/>
    <w:rsid w:val="001B7BDE"/>
    <w:rsid w:val="001C20D9"/>
    <w:rsid w:val="001C6FCF"/>
    <w:rsid w:val="001D2118"/>
    <w:rsid w:val="001D2E09"/>
    <w:rsid w:val="001D5D9E"/>
    <w:rsid w:val="001E0964"/>
    <w:rsid w:val="001F6AA3"/>
    <w:rsid w:val="002033DD"/>
    <w:rsid w:val="00207D48"/>
    <w:rsid w:val="00211450"/>
    <w:rsid w:val="002172EF"/>
    <w:rsid w:val="00224802"/>
    <w:rsid w:val="00232B9B"/>
    <w:rsid w:val="00233E31"/>
    <w:rsid w:val="00243200"/>
    <w:rsid w:val="002433E0"/>
    <w:rsid w:val="00243511"/>
    <w:rsid w:val="00247BCF"/>
    <w:rsid w:val="00253100"/>
    <w:rsid w:val="00254E6C"/>
    <w:rsid w:val="00257C4B"/>
    <w:rsid w:val="002605F8"/>
    <w:rsid w:val="00261E49"/>
    <w:rsid w:val="002669D5"/>
    <w:rsid w:val="00266E4B"/>
    <w:rsid w:val="002704F3"/>
    <w:rsid w:val="002707AC"/>
    <w:rsid w:val="002800F7"/>
    <w:rsid w:val="00283E53"/>
    <w:rsid w:val="00283F60"/>
    <w:rsid w:val="002847BF"/>
    <w:rsid w:val="0028578D"/>
    <w:rsid w:val="00286AD0"/>
    <w:rsid w:val="0028799C"/>
    <w:rsid w:val="00292EEB"/>
    <w:rsid w:val="0029402E"/>
    <w:rsid w:val="002A5487"/>
    <w:rsid w:val="002C16B1"/>
    <w:rsid w:val="002C5952"/>
    <w:rsid w:val="002C67FC"/>
    <w:rsid w:val="002D01E6"/>
    <w:rsid w:val="002D5148"/>
    <w:rsid w:val="002D7532"/>
    <w:rsid w:val="002E328B"/>
    <w:rsid w:val="002E3A79"/>
    <w:rsid w:val="002E54FE"/>
    <w:rsid w:val="002E6DED"/>
    <w:rsid w:val="002E75BB"/>
    <w:rsid w:val="002F4C44"/>
    <w:rsid w:val="003002B2"/>
    <w:rsid w:val="00300EFC"/>
    <w:rsid w:val="00301D08"/>
    <w:rsid w:val="003046EB"/>
    <w:rsid w:val="0030725F"/>
    <w:rsid w:val="00312E3E"/>
    <w:rsid w:val="0031763C"/>
    <w:rsid w:val="00322904"/>
    <w:rsid w:val="00324041"/>
    <w:rsid w:val="00324BA6"/>
    <w:rsid w:val="00331854"/>
    <w:rsid w:val="00333ACD"/>
    <w:rsid w:val="003346BE"/>
    <w:rsid w:val="003367E8"/>
    <w:rsid w:val="0035583B"/>
    <w:rsid w:val="003559E6"/>
    <w:rsid w:val="00361A49"/>
    <w:rsid w:val="00361D19"/>
    <w:rsid w:val="00363F85"/>
    <w:rsid w:val="00364514"/>
    <w:rsid w:val="0037068C"/>
    <w:rsid w:val="0037390C"/>
    <w:rsid w:val="00374BB8"/>
    <w:rsid w:val="00376B30"/>
    <w:rsid w:val="003A42BC"/>
    <w:rsid w:val="003A5144"/>
    <w:rsid w:val="003B1EDD"/>
    <w:rsid w:val="003B7BB4"/>
    <w:rsid w:val="003C2CC0"/>
    <w:rsid w:val="003C30AE"/>
    <w:rsid w:val="003D28D8"/>
    <w:rsid w:val="003D45D1"/>
    <w:rsid w:val="003F1925"/>
    <w:rsid w:val="003F37EA"/>
    <w:rsid w:val="0040358E"/>
    <w:rsid w:val="004137C1"/>
    <w:rsid w:val="004146D7"/>
    <w:rsid w:val="004208EE"/>
    <w:rsid w:val="00430D1F"/>
    <w:rsid w:val="0044136B"/>
    <w:rsid w:val="0044452A"/>
    <w:rsid w:val="00451658"/>
    <w:rsid w:val="00454643"/>
    <w:rsid w:val="00454EFE"/>
    <w:rsid w:val="00456AB6"/>
    <w:rsid w:val="00461917"/>
    <w:rsid w:val="004620CE"/>
    <w:rsid w:val="0046669B"/>
    <w:rsid w:val="00475D26"/>
    <w:rsid w:val="004A298A"/>
    <w:rsid w:val="004A4F49"/>
    <w:rsid w:val="004B1E78"/>
    <w:rsid w:val="004B6478"/>
    <w:rsid w:val="004B7EA0"/>
    <w:rsid w:val="004C31A0"/>
    <w:rsid w:val="004C709B"/>
    <w:rsid w:val="004D58BF"/>
    <w:rsid w:val="004D62C1"/>
    <w:rsid w:val="004D6503"/>
    <w:rsid w:val="004D67A3"/>
    <w:rsid w:val="004D796C"/>
    <w:rsid w:val="004F2A37"/>
    <w:rsid w:val="004F42B3"/>
    <w:rsid w:val="00500465"/>
    <w:rsid w:val="00503993"/>
    <w:rsid w:val="005069A0"/>
    <w:rsid w:val="00514AF3"/>
    <w:rsid w:val="005176D1"/>
    <w:rsid w:val="0052542E"/>
    <w:rsid w:val="00531D1F"/>
    <w:rsid w:val="005424CB"/>
    <w:rsid w:val="00554A9B"/>
    <w:rsid w:val="0055593F"/>
    <w:rsid w:val="00577412"/>
    <w:rsid w:val="00580A16"/>
    <w:rsid w:val="005817F0"/>
    <w:rsid w:val="005912A2"/>
    <w:rsid w:val="00591ED3"/>
    <w:rsid w:val="00593AB7"/>
    <w:rsid w:val="00593BF6"/>
    <w:rsid w:val="00595F43"/>
    <w:rsid w:val="005A0A63"/>
    <w:rsid w:val="005A2168"/>
    <w:rsid w:val="005A3970"/>
    <w:rsid w:val="005A6DF1"/>
    <w:rsid w:val="005B07AF"/>
    <w:rsid w:val="005B1214"/>
    <w:rsid w:val="005C510A"/>
    <w:rsid w:val="005E622D"/>
    <w:rsid w:val="005E6E46"/>
    <w:rsid w:val="005F04B2"/>
    <w:rsid w:val="005F570D"/>
    <w:rsid w:val="00600D72"/>
    <w:rsid w:val="006026D4"/>
    <w:rsid w:val="006050F7"/>
    <w:rsid w:val="00605CC3"/>
    <w:rsid w:val="00626DDC"/>
    <w:rsid w:val="00630C50"/>
    <w:rsid w:val="006312DD"/>
    <w:rsid w:val="00635285"/>
    <w:rsid w:val="0064199B"/>
    <w:rsid w:val="006428F9"/>
    <w:rsid w:val="00653703"/>
    <w:rsid w:val="006551BC"/>
    <w:rsid w:val="00660019"/>
    <w:rsid w:val="0067010F"/>
    <w:rsid w:val="006719A1"/>
    <w:rsid w:val="006737E2"/>
    <w:rsid w:val="006745B4"/>
    <w:rsid w:val="006752B3"/>
    <w:rsid w:val="006817DA"/>
    <w:rsid w:val="006848E5"/>
    <w:rsid w:val="0068534B"/>
    <w:rsid w:val="00685950"/>
    <w:rsid w:val="006906CD"/>
    <w:rsid w:val="00693E06"/>
    <w:rsid w:val="00696E4F"/>
    <w:rsid w:val="006A1588"/>
    <w:rsid w:val="006A2847"/>
    <w:rsid w:val="006B09AD"/>
    <w:rsid w:val="006B3349"/>
    <w:rsid w:val="006B4A5F"/>
    <w:rsid w:val="006B5CC9"/>
    <w:rsid w:val="006C1D08"/>
    <w:rsid w:val="006C5C39"/>
    <w:rsid w:val="006C6394"/>
    <w:rsid w:val="006C6EEB"/>
    <w:rsid w:val="006D0F29"/>
    <w:rsid w:val="006D0FA3"/>
    <w:rsid w:val="006D2199"/>
    <w:rsid w:val="006D22D5"/>
    <w:rsid w:val="006D7663"/>
    <w:rsid w:val="006E14D0"/>
    <w:rsid w:val="006E2204"/>
    <w:rsid w:val="006E31FE"/>
    <w:rsid w:val="006E4684"/>
    <w:rsid w:val="006F11C0"/>
    <w:rsid w:val="006F280D"/>
    <w:rsid w:val="00705468"/>
    <w:rsid w:val="00711645"/>
    <w:rsid w:val="00723009"/>
    <w:rsid w:val="007265F4"/>
    <w:rsid w:val="0073243B"/>
    <w:rsid w:val="00733F74"/>
    <w:rsid w:val="0073710B"/>
    <w:rsid w:val="007421C1"/>
    <w:rsid w:val="00753ED5"/>
    <w:rsid w:val="0075541A"/>
    <w:rsid w:val="0075722E"/>
    <w:rsid w:val="00757F47"/>
    <w:rsid w:val="00761C69"/>
    <w:rsid w:val="007664F5"/>
    <w:rsid w:val="00767B32"/>
    <w:rsid w:val="00773B27"/>
    <w:rsid w:val="00783FB3"/>
    <w:rsid w:val="00785ACD"/>
    <w:rsid w:val="00792E1F"/>
    <w:rsid w:val="007958ED"/>
    <w:rsid w:val="007959E8"/>
    <w:rsid w:val="00797DE9"/>
    <w:rsid w:val="007A1A30"/>
    <w:rsid w:val="007B5659"/>
    <w:rsid w:val="007C2667"/>
    <w:rsid w:val="007C7BC7"/>
    <w:rsid w:val="007D5151"/>
    <w:rsid w:val="007E1AD9"/>
    <w:rsid w:val="007E4838"/>
    <w:rsid w:val="007F1799"/>
    <w:rsid w:val="007F2899"/>
    <w:rsid w:val="007F485D"/>
    <w:rsid w:val="007F621F"/>
    <w:rsid w:val="007F72F6"/>
    <w:rsid w:val="007F79D3"/>
    <w:rsid w:val="008006F2"/>
    <w:rsid w:val="00805555"/>
    <w:rsid w:val="008106A5"/>
    <w:rsid w:val="00811902"/>
    <w:rsid w:val="0081285F"/>
    <w:rsid w:val="00824B3B"/>
    <w:rsid w:val="008263E3"/>
    <w:rsid w:val="0082669A"/>
    <w:rsid w:val="00827693"/>
    <w:rsid w:val="008315A7"/>
    <w:rsid w:val="0083679A"/>
    <w:rsid w:val="00840B6A"/>
    <w:rsid w:val="008427BF"/>
    <w:rsid w:val="0085378A"/>
    <w:rsid w:val="008567AF"/>
    <w:rsid w:val="008605FC"/>
    <w:rsid w:val="00860C01"/>
    <w:rsid w:val="008624E5"/>
    <w:rsid w:val="0086368F"/>
    <w:rsid w:val="0086591F"/>
    <w:rsid w:val="00866E11"/>
    <w:rsid w:val="00873216"/>
    <w:rsid w:val="00874D5F"/>
    <w:rsid w:val="00881CBA"/>
    <w:rsid w:val="00885CD4"/>
    <w:rsid w:val="00886B62"/>
    <w:rsid w:val="008A6F14"/>
    <w:rsid w:val="008B30F7"/>
    <w:rsid w:val="008B5B29"/>
    <w:rsid w:val="008B7268"/>
    <w:rsid w:val="008C3F43"/>
    <w:rsid w:val="008C7640"/>
    <w:rsid w:val="008D4516"/>
    <w:rsid w:val="008D7617"/>
    <w:rsid w:val="008E48AC"/>
    <w:rsid w:val="008E76AB"/>
    <w:rsid w:val="008F2692"/>
    <w:rsid w:val="008F4D5B"/>
    <w:rsid w:val="008F70F5"/>
    <w:rsid w:val="0091116D"/>
    <w:rsid w:val="00924679"/>
    <w:rsid w:val="00925D6B"/>
    <w:rsid w:val="00926BC8"/>
    <w:rsid w:val="00934958"/>
    <w:rsid w:val="00935962"/>
    <w:rsid w:val="00937635"/>
    <w:rsid w:val="00941440"/>
    <w:rsid w:val="00942F09"/>
    <w:rsid w:val="00944221"/>
    <w:rsid w:val="009466B6"/>
    <w:rsid w:val="00954CCD"/>
    <w:rsid w:val="00954F0C"/>
    <w:rsid w:val="00956D6F"/>
    <w:rsid w:val="00957B65"/>
    <w:rsid w:val="00962FD9"/>
    <w:rsid w:val="009643B5"/>
    <w:rsid w:val="00964A57"/>
    <w:rsid w:val="009654FB"/>
    <w:rsid w:val="00965E8E"/>
    <w:rsid w:val="009676FB"/>
    <w:rsid w:val="0097746D"/>
    <w:rsid w:val="00977B43"/>
    <w:rsid w:val="009812B9"/>
    <w:rsid w:val="009855C1"/>
    <w:rsid w:val="00986AC0"/>
    <w:rsid w:val="00991069"/>
    <w:rsid w:val="00996494"/>
    <w:rsid w:val="00996FFB"/>
    <w:rsid w:val="009979C1"/>
    <w:rsid w:val="009A0200"/>
    <w:rsid w:val="009A0CDC"/>
    <w:rsid w:val="009A107A"/>
    <w:rsid w:val="009A5903"/>
    <w:rsid w:val="009B245A"/>
    <w:rsid w:val="009C0880"/>
    <w:rsid w:val="009C1BEB"/>
    <w:rsid w:val="009C217F"/>
    <w:rsid w:val="009C4FAF"/>
    <w:rsid w:val="009D05CD"/>
    <w:rsid w:val="009D0AA2"/>
    <w:rsid w:val="009D1B70"/>
    <w:rsid w:val="009D2990"/>
    <w:rsid w:val="009D730B"/>
    <w:rsid w:val="009E38BC"/>
    <w:rsid w:val="009E39C4"/>
    <w:rsid w:val="009E7190"/>
    <w:rsid w:val="009F23DC"/>
    <w:rsid w:val="009F2CCA"/>
    <w:rsid w:val="009F33A6"/>
    <w:rsid w:val="009F39C4"/>
    <w:rsid w:val="009F7652"/>
    <w:rsid w:val="00A11A67"/>
    <w:rsid w:val="00A1227B"/>
    <w:rsid w:val="00A2061C"/>
    <w:rsid w:val="00A24C6D"/>
    <w:rsid w:val="00A254DA"/>
    <w:rsid w:val="00A32A2B"/>
    <w:rsid w:val="00A334FF"/>
    <w:rsid w:val="00A3395C"/>
    <w:rsid w:val="00A415DC"/>
    <w:rsid w:val="00A4351E"/>
    <w:rsid w:val="00A44889"/>
    <w:rsid w:val="00A463F8"/>
    <w:rsid w:val="00A4673F"/>
    <w:rsid w:val="00A4733D"/>
    <w:rsid w:val="00A51A34"/>
    <w:rsid w:val="00A55C2A"/>
    <w:rsid w:val="00A6056F"/>
    <w:rsid w:val="00A67877"/>
    <w:rsid w:val="00A67A79"/>
    <w:rsid w:val="00A7102E"/>
    <w:rsid w:val="00A754B8"/>
    <w:rsid w:val="00A82FC8"/>
    <w:rsid w:val="00A8656A"/>
    <w:rsid w:val="00A92672"/>
    <w:rsid w:val="00A92C8D"/>
    <w:rsid w:val="00AA2FB5"/>
    <w:rsid w:val="00AA38CD"/>
    <w:rsid w:val="00AA52FB"/>
    <w:rsid w:val="00AB0598"/>
    <w:rsid w:val="00AB3E25"/>
    <w:rsid w:val="00AB6E2D"/>
    <w:rsid w:val="00AC4396"/>
    <w:rsid w:val="00AD411F"/>
    <w:rsid w:val="00AE2106"/>
    <w:rsid w:val="00AE2D43"/>
    <w:rsid w:val="00AE3BEE"/>
    <w:rsid w:val="00AE4D18"/>
    <w:rsid w:val="00AF2D31"/>
    <w:rsid w:val="00AF40D7"/>
    <w:rsid w:val="00AF5325"/>
    <w:rsid w:val="00AF681B"/>
    <w:rsid w:val="00AF710E"/>
    <w:rsid w:val="00B057DE"/>
    <w:rsid w:val="00B14AFB"/>
    <w:rsid w:val="00B17CFD"/>
    <w:rsid w:val="00B23076"/>
    <w:rsid w:val="00B3305E"/>
    <w:rsid w:val="00B353C2"/>
    <w:rsid w:val="00B373EF"/>
    <w:rsid w:val="00B4070C"/>
    <w:rsid w:val="00B43AF6"/>
    <w:rsid w:val="00B4462F"/>
    <w:rsid w:val="00B56011"/>
    <w:rsid w:val="00B563B7"/>
    <w:rsid w:val="00B56CBB"/>
    <w:rsid w:val="00B57E02"/>
    <w:rsid w:val="00B70D33"/>
    <w:rsid w:val="00B770BC"/>
    <w:rsid w:val="00B77BCC"/>
    <w:rsid w:val="00B80782"/>
    <w:rsid w:val="00B82DAD"/>
    <w:rsid w:val="00B85BDB"/>
    <w:rsid w:val="00B87AD1"/>
    <w:rsid w:val="00B93287"/>
    <w:rsid w:val="00B946C6"/>
    <w:rsid w:val="00B96BA9"/>
    <w:rsid w:val="00BA0971"/>
    <w:rsid w:val="00BA44DC"/>
    <w:rsid w:val="00BA5401"/>
    <w:rsid w:val="00BA5D97"/>
    <w:rsid w:val="00BB10E6"/>
    <w:rsid w:val="00BB3651"/>
    <w:rsid w:val="00BB4B60"/>
    <w:rsid w:val="00BC34DD"/>
    <w:rsid w:val="00BC5A43"/>
    <w:rsid w:val="00BC6174"/>
    <w:rsid w:val="00BD5234"/>
    <w:rsid w:val="00BE3F05"/>
    <w:rsid w:val="00BE6EE8"/>
    <w:rsid w:val="00BE7FA1"/>
    <w:rsid w:val="00BF148A"/>
    <w:rsid w:val="00BF3B9C"/>
    <w:rsid w:val="00BF518B"/>
    <w:rsid w:val="00BF7B99"/>
    <w:rsid w:val="00C002F6"/>
    <w:rsid w:val="00C033B4"/>
    <w:rsid w:val="00C03539"/>
    <w:rsid w:val="00C05BED"/>
    <w:rsid w:val="00C1334E"/>
    <w:rsid w:val="00C1400B"/>
    <w:rsid w:val="00C15374"/>
    <w:rsid w:val="00C16DD2"/>
    <w:rsid w:val="00C22C7A"/>
    <w:rsid w:val="00C243C3"/>
    <w:rsid w:val="00C3180C"/>
    <w:rsid w:val="00C37FCB"/>
    <w:rsid w:val="00C401C1"/>
    <w:rsid w:val="00C4446A"/>
    <w:rsid w:val="00C4588B"/>
    <w:rsid w:val="00C549A9"/>
    <w:rsid w:val="00C556F3"/>
    <w:rsid w:val="00C61AFD"/>
    <w:rsid w:val="00C65A24"/>
    <w:rsid w:val="00C74336"/>
    <w:rsid w:val="00C758E5"/>
    <w:rsid w:val="00C7701E"/>
    <w:rsid w:val="00C82001"/>
    <w:rsid w:val="00C82093"/>
    <w:rsid w:val="00C821DE"/>
    <w:rsid w:val="00CA0990"/>
    <w:rsid w:val="00CB730D"/>
    <w:rsid w:val="00CC1B21"/>
    <w:rsid w:val="00CC5826"/>
    <w:rsid w:val="00CC5847"/>
    <w:rsid w:val="00CD0377"/>
    <w:rsid w:val="00CD24E6"/>
    <w:rsid w:val="00CD3F5F"/>
    <w:rsid w:val="00CD4A79"/>
    <w:rsid w:val="00CD60FF"/>
    <w:rsid w:val="00CE03C5"/>
    <w:rsid w:val="00D001E0"/>
    <w:rsid w:val="00D03EEF"/>
    <w:rsid w:val="00D0514F"/>
    <w:rsid w:val="00D052EF"/>
    <w:rsid w:val="00D1096D"/>
    <w:rsid w:val="00D144BC"/>
    <w:rsid w:val="00D2172A"/>
    <w:rsid w:val="00D223D9"/>
    <w:rsid w:val="00D24CAD"/>
    <w:rsid w:val="00D32959"/>
    <w:rsid w:val="00D40C77"/>
    <w:rsid w:val="00D420D4"/>
    <w:rsid w:val="00D5329A"/>
    <w:rsid w:val="00D53B4B"/>
    <w:rsid w:val="00D53CCC"/>
    <w:rsid w:val="00D606D3"/>
    <w:rsid w:val="00D712E6"/>
    <w:rsid w:val="00D75B1C"/>
    <w:rsid w:val="00D76896"/>
    <w:rsid w:val="00D83D7A"/>
    <w:rsid w:val="00DA69FB"/>
    <w:rsid w:val="00DB3BDB"/>
    <w:rsid w:val="00DB45CF"/>
    <w:rsid w:val="00DB57EC"/>
    <w:rsid w:val="00DC1E2B"/>
    <w:rsid w:val="00DC1EEE"/>
    <w:rsid w:val="00DC1FF5"/>
    <w:rsid w:val="00DC228C"/>
    <w:rsid w:val="00DC2BDB"/>
    <w:rsid w:val="00DC3F31"/>
    <w:rsid w:val="00DC4FFF"/>
    <w:rsid w:val="00DD46C9"/>
    <w:rsid w:val="00DD5BCC"/>
    <w:rsid w:val="00DE256F"/>
    <w:rsid w:val="00DE747E"/>
    <w:rsid w:val="00DF1588"/>
    <w:rsid w:val="00DF5C27"/>
    <w:rsid w:val="00E00A67"/>
    <w:rsid w:val="00E05736"/>
    <w:rsid w:val="00E12F16"/>
    <w:rsid w:val="00E16207"/>
    <w:rsid w:val="00E16C06"/>
    <w:rsid w:val="00E27204"/>
    <w:rsid w:val="00E27E7A"/>
    <w:rsid w:val="00E353E4"/>
    <w:rsid w:val="00E36A56"/>
    <w:rsid w:val="00E413B0"/>
    <w:rsid w:val="00E445B9"/>
    <w:rsid w:val="00E449C2"/>
    <w:rsid w:val="00E544C7"/>
    <w:rsid w:val="00E77BA9"/>
    <w:rsid w:val="00E8188B"/>
    <w:rsid w:val="00E84112"/>
    <w:rsid w:val="00E93024"/>
    <w:rsid w:val="00E9424F"/>
    <w:rsid w:val="00EA49DE"/>
    <w:rsid w:val="00EB4FA8"/>
    <w:rsid w:val="00EB59D1"/>
    <w:rsid w:val="00EC253B"/>
    <w:rsid w:val="00EC5C7E"/>
    <w:rsid w:val="00EC6E70"/>
    <w:rsid w:val="00ED00D1"/>
    <w:rsid w:val="00ED1279"/>
    <w:rsid w:val="00ED51B7"/>
    <w:rsid w:val="00ED5A17"/>
    <w:rsid w:val="00ED73B9"/>
    <w:rsid w:val="00EE6EAD"/>
    <w:rsid w:val="00F04B09"/>
    <w:rsid w:val="00F07295"/>
    <w:rsid w:val="00F1091A"/>
    <w:rsid w:val="00F12B1C"/>
    <w:rsid w:val="00F14282"/>
    <w:rsid w:val="00F23286"/>
    <w:rsid w:val="00F25DBD"/>
    <w:rsid w:val="00F3401D"/>
    <w:rsid w:val="00F34F9B"/>
    <w:rsid w:val="00F41B8C"/>
    <w:rsid w:val="00F45A69"/>
    <w:rsid w:val="00F45FA9"/>
    <w:rsid w:val="00F52482"/>
    <w:rsid w:val="00F53E21"/>
    <w:rsid w:val="00F558F2"/>
    <w:rsid w:val="00F5632B"/>
    <w:rsid w:val="00F56A2D"/>
    <w:rsid w:val="00F5739B"/>
    <w:rsid w:val="00F618F3"/>
    <w:rsid w:val="00F62607"/>
    <w:rsid w:val="00F72E4D"/>
    <w:rsid w:val="00F73CA0"/>
    <w:rsid w:val="00F74F8C"/>
    <w:rsid w:val="00F77F98"/>
    <w:rsid w:val="00F8436F"/>
    <w:rsid w:val="00F844F6"/>
    <w:rsid w:val="00F84D97"/>
    <w:rsid w:val="00F96A20"/>
    <w:rsid w:val="00F97211"/>
    <w:rsid w:val="00FA5440"/>
    <w:rsid w:val="00FA5BB8"/>
    <w:rsid w:val="00FB21D9"/>
    <w:rsid w:val="00FB2E7E"/>
    <w:rsid w:val="00FB4512"/>
    <w:rsid w:val="00FB5AA2"/>
    <w:rsid w:val="00FB624F"/>
    <w:rsid w:val="00FB6CB0"/>
    <w:rsid w:val="00FC0F6F"/>
    <w:rsid w:val="00FC12C5"/>
    <w:rsid w:val="00FC317B"/>
    <w:rsid w:val="00FC5144"/>
    <w:rsid w:val="00FC5631"/>
    <w:rsid w:val="00FD4F42"/>
    <w:rsid w:val="00FD7D95"/>
    <w:rsid w:val="00FE169D"/>
    <w:rsid w:val="00FE4300"/>
    <w:rsid w:val="00FE5ECC"/>
    <w:rsid w:val="00FF04F7"/>
    <w:rsid w:val="00FF16C1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485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485D"/>
  </w:style>
  <w:style w:type="paragraph" w:styleId="a7">
    <w:name w:val="footer"/>
    <w:basedOn w:val="a"/>
    <w:link w:val="a8"/>
    <w:uiPriority w:val="99"/>
    <w:unhideWhenUsed/>
    <w:rsid w:val="007F485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4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485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485D"/>
  </w:style>
  <w:style w:type="paragraph" w:styleId="a7">
    <w:name w:val="footer"/>
    <w:basedOn w:val="a"/>
    <w:link w:val="a8"/>
    <w:uiPriority w:val="99"/>
    <w:unhideWhenUsed/>
    <w:rsid w:val="007F485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8</cp:revision>
  <cp:lastPrinted>2015-08-11T12:34:00Z</cp:lastPrinted>
  <dcterms:created xsi:type="dcterms:W3CDTF">2015-08-11T08:48:00Z</dcterms:created>
  <dcterms:modified xsi:type="dcterms:W3CDTF">2015-08-12T10:53:00Z</dcterms:modified>
</cp:coreProperties>
</file>